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9B6A" w14:textId="46E3962C" w:rsidR="00D85F6B" w:rsidRPr="00454185" w:rsidRDefault="00D85F6B" w:rsidP="00454185">
      <w:pPr>
        <w:spacing w:after="0" w:line="240" w:lineRule="auto"/>
        <w:ind w:left="0" w:right="20" w:firstLine="0"/>
        <w:jc w:val="right"/>
        <w:rPr>
          <w:bCs/>
          <w:szCs w:val="24"/>
          <w:lang w:val="mn-MN"/>
        </w:rPr>
      </w:pPr>
      <w:r w:rsidRPr="00B77BE0">
        <w:rPr>
          <w:bCs/>
          <w:sz w:val="20"/>
          <w:szCs w:val="20"/>
          <w:lang w:val="mn-MN"/>
        </w:rPr>
        <w:t xml:space="preserve">Байгаль орчин, аялал жуулчлалын </w:t>
      </w:r>
    </w:p>
    <w:p w14:paraId="4E94D424" w14:textId="3AAADB7E" w:rsidR="00D85F6B" w:rsidRPr="00B77BE0" w:rsidRDefault="00D85F6B" w:rsidP="00B77BE0">
      <w:pPr>
        <w:spacing w:after="0" w:line="240" w:lineRule="auto"/>
        <w:ind w:left="74" w:right="20" w:firstLine="5171"/>
        <w:jc w:val="right"/>
        <w:rPr>
          <w:bCs/>
          <w:sz w:val="20"/>
          <w:szCs w:val="20"/>
          <w:lang w:val="mn-MN"/>
        </w:rPr>
      </w:pPr>
      <w:r w:rsidRPr="00B77BE0">
        <w:rPr>
          <w:bCs/>
          <w:sz w:val="20"/>
          <w:szCs w:val="20"/>
          <w:lang w:val="mn-MN"/>
        </w:rPr>
        <w:t>сайдын 2023 оны № ... ... тушаалын</w:t>
      </w:r>
    </w:p>
    <w:p w14:paraId="4D116733" w14:textId="34FAD380" w:rsidR="00D85F6B" w:rsidRPr="00B77BE0" w:rsidRDefault="00D85F6B" w:rsidP="00B77BE0">
      <w:pPr>
        <w:spacing w:after="0" w:line="240" w:lineRule="auto"/>
        <w:ind w:left="74" w:right="20" w:firstLine="5171"/>
        <w:jc w:val="right"/>
        <w:rPr>
          <w:bCs/>
          <w:sz w:val="20"/>
          <w:szCs w:val="20"/>
          <w:lang w:val="mn-MN"/>
        </w:rPr>
      </w:pPr>
      <w:r w:rsidRPr="00B77BE0">
        <w:rPr>
          <w:bCs/>
          <w:sz w:val="20"/>
          <w:szCs w:val="20"/>
          <w:lang w:val="mn-MN"/>
        </w:rPr>
        <w:t xml:space="preserve"> ... дугаар хавсралт</w:t>
      </w:r>
    </w:p>
    <w:p w14:paraId="75700BF4" w14:textId="77777777" w:rsidR="00D85F6B" w:rsidRDefault="00D85F6B" w:rsidP="004E0528">
      <w:pPr>
        <w:spacing w:after="0" w:line="240" w:lineRule="auto"/>
        <w:ind w:left="24" w:right="20"/>
        <w:jc w:val="center"/>
        <w:rPr>
          <w:bCs/>
          <w:szCs w:val="24"/>
          <w:lang w:val="mn-MN"/>
        </w:rPr>
      </w:pPr>
    </w:p>
    <w:p w14:paraId="06C4D7AA" w14:textId="77777777" w:rsidR="00D85F6B" w:rsidRDefault="00D85F6B" w:rsidP="004E0528">
      <w:pPr>
        <w:spacing w:after="0" w:line="240" w:lineRule="auto"/>
        <w:ind w:left="24" w:right="20"/>
        <w:jc w:val="center"/>
        <w:rPr>
          <w:bCs/>
          <w:szCs w:val="24"/>
          <w:lang w:val="mn-MN"/>
        </w:rPr>
      </w:pPr>
    </w:p>
    <w:p w14:paraId="134AAA12" w14:textId="77777777" w:rsidR="00D85F6B" w:rsidRPr="00B77BE0" w:rsidRDefault="00D85F6B" w:rsidP="004E0528">
      <w:pPr>
        <w:spacing w:after="0" w:line="240" w:lineRule="auto"/>
        <w:ind w:left="24" w:right="20"/>
        <w:jc w:val="center"/>
        <w:rPr>
          <w:bCs/>
          <w:szCs w:val="24"/>
          <w:lang w:val="mn-MN"/>
        </w:rPr>
      </w:pPr>
    </w:p>
    <w:p w14:paraId="1A7A1D28" w14:textId="4A67CC29" w:rsidR="004E0528" w:rsidRDefault="00C13993" w:rsidP="004E0528">
      <w:pPr>
        <w:spacing w:after="0" w:line="240" w:lineRule="auto"/>
        <w:ind w:left="24" w:right="20"/>
        <w:jc w:val="center"/>
        <w:rPr>
          <w:b/>
          <w:szCs w:val="24"/>
          <w:lang w:val="mn-MN"/>
        </w:rPr>
      </w:pPr>
      <w:r w:rsidRPr="004E0528">
        <w:rPr>
          <w:b/>
          <w:szCs w:val="24"/>
          <w:lang w:val="mn-MN"/>
        </w:rPr>
        <w:t xml:space="preserve">ТУСГАЙ СОНИРХЛЫН АЯЛАЛ ЖУУЛЧЛАЛЫН </w:t>
      </w:r>
    </w:p>
    <w:p w14:paraId="730FDEF6" w14:textId="2622A755" w:rsidR="00C13993" w:rsidRPr="004E0528" w:rsidRDefault="00C13993" w:rsidP="00B77BE0">
      <w:pPr>
        <w:spacing w:after="0" w:line="240" w:lineRule="auto"/>
        <w:ind w:left="24" w:right="20"/>
        <w:jc w:val="center"/>
        <w:rPr>
          <w:szCs w:val="24"/>
          <w:lang w:val="mn-MN"/>
        </w:rPr>
      </w:pPr>
      <w:r w:rsidRPr="004E0528">
        <w:rPr>
          <w:b/>
          <w:szCs w:val="24"/>
          <w:lang w:val="mn-MN"/>
        </w:rPr>
        <w:t xml:space="preserve">ҮЙЛ АЖИЛЛАГААГ ЗОХИЦУУЛАХ ЖУРАМ </w:t>
      </w:r>
    </w:p>
    <w:p w14:paraId="42E97748" w14:textId="77777777" w:rsidR="00C13993" w:rsidRPr="004E0528" w:rsidRDefault="00C13993" w:rsidP="00B77BE0">
      <w:pPr>
        <w:spacing w:after="0" w:line="240" w:lineRule="auto"/>
        <w:ind w:left="0" w:firstLine="0"/>
        <w:jc w:val="left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 </w:t>
      </w:r>
    </w:p>
    <w:p w14:paraId="1191DF00" w14:textId="3B9FCB12" w:rsidR="00C13993" w:rsidRPr="004E0528" w:rsidRDefault="00C13993" w:rsidP="00B77BE0">
      <w:pPr>
        <w:pStyle w:val="Heading1"/>
        <w:spacing w:after="0" w:line="240" w:lineRule="auto"/>
        <w:ind w:left="24" w:right="22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Нэг.Нийтлэг үндэслэл </w:t>
      </w:r>
    </w:p>
    <w:p w14:paraId="2424AE50" w14:textId="77777777" w:rsidR="00C13993" w:rsidRPr="004E0528" w:rsidRDefault="00C13993" w:rsidP="00B77BE0">
      <w:pPr>
        <w:spacing w:after="0" w:line="240" w:lineRule="auto"/>
        <w:ind w:left="0" w:firstLine="0"/>
        <w:jc w:val="left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 </w:t>
      </w:r>
    </w:p>
    <w:p w14:paraId="2E3FE617" w14:textId="08B7CAEA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1.1.Энэ журмын зорилго нь тусгай сонирхлын аялал жуулчлал</w:t>
      </w:r>
      <w:r w:rsidR="003B51F2" w:rsidRPr="004E0528">
        <w:rPr>
          <w:szCs w:val="24"/>
          <w:lang w:val="mn-MN"/>
        </w:rPr>
        <w:t>ыг</w:t>
      </w:r>
      <w:r w:rsidRPr="004E0528">
        <w:rPr>
          <w:szCs w:val="24"/>
          <w:lang w:val="mn-MN"/>
        </w:rPr>
        <w:t xml:space="preserve"> зохион байгуулах</w:t>
      </w:r>
      <w:r w:rsidR="00795522" w:rsidRPr="004E0528">
        <w:rPr>
          <w:szCs w:val="24"/>
          <w:lang w:val="mn-MN"/>
        </w:rPr>
        <w:t xml:space="preserve"> аялал жуулчлалын байгууллагын</w:t>
      </w:r>
      <w:r w:rsidRPr="004E0528">
        <w:rPr>
          <w:szCs w:val="24"/>
          <w:lang w:val="mn-MN"/>
        </w:rPr>
        <w:t xml:space="preserve"> үйл ажиллагаа</w:t>
      </w:r>
      <w:r w:rsidR="00206A3B">
        <w:rPr>
          <w:szCs w:val="24"/>
          <w:lang w:val="mn-MN"/>
        </w:rPr>
        <w:t>г з</w:t>
      </w:r>
      <w:r w:rsidR="00E83586">
        <w:rPr>
          <w:szCs w:val="24"/>
          <w:lang w:val="mn-MN"/>
        </w:rPr>
        <w:t>о</w:t>
      </w:r>
      <w:r w:rsidR="00206A3B">
        <w:rPr>
          <w:szCs w:val="24"/>
          <w:lang w:val="mn-MN"/>
        </w:rPr>
        <w:t xml:space="preserve">хицуулах, түүний </w:t>
      </w:r>
      <w:r w:rsidR="006239CB" w:rsidRPr="004E0528">
        <w:rPr>
          <w:szCs w:val="24"/>
          <w:lang w:val="mn-MN"/>
        </w:rPr>
        <w:t>эрх, үүр</w:t>
      </w:r>
      <w:r w:rsidR="00206A3B">
        <w:rPr>
          <w:szCs w:val="24"/>
          <w:lang w:val="mn-MN"/>
        </w:rPr>
        <w:t>гийг тодорхойлохтой</w:t>
      </w:r>
      <w:r w:rsidRPr="004E0528">
        <w:rPr>
          <w:szCs w:val="24"/>
          <w:lang w:val="mn-MN"/>
        </w:rPr>
        <w:t xml:space="preserve"> холбогдсон харилцааг зохицуулахад оршино. </w:t>
      </w:r>
    </w:p>
    <w:p w14:paraId="32185757" w14:textId="77777777" w:rsidR="00795522" w:rsidRPr="004E0528" w:rsidRDefault="0079552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355C742D" w14:textId="31A54B02" w:rsidR="007F23AB" w:rsidRPr="004E0528" w:rsidRDefault="007F23AB" w:rsidP="00B77BE0">
      <w:pPr>
        <w:spacing w:after="0" w:line="240" w:lineRule="auto"/>
        <w:ind w:left="-5" w:firstLine="572"/>
        <w:rPr>
          <w:color w:val="000000" w:themeColor="text1"/>
          <w:szCs w:val="24"/>
          <w:lang w:val="mn-MN"/>
        </w:rPr>
      </w:pPr>
      <w:r w:rsidRPr="004E0528">
        <w:rPr>
          <w:color w:val="000000" w:themeColor="text1"/>
          <w:szCs w:val="24"/>
          <w:lang w:val="mn-MN"/>
        </w:rPr>
        <w:t>1.2.Энэ журмаар зохицуула</w:t>
      </w:r>
      <w:r w:rsidR="00795522" w:rsidRPr="004E0528">
        <w:rPr>
          <w:color w:val="000000" w:themeColor="text1"/>
          <w:szCs w:val="24"/>
          <w:lang w:val="mn-MN"/>
        </w:rPr>
        <w:t>а</w:t>
      </w:r>
      <w:r w:rsidRPr="004E0528">
        <w:rPr>
          <w:color w:val="000000" w:themeColor="text1"/>
          <w:szCs w:val="24"/>
          <w:lang w:val="mn-MN"/>
        </w:rPr>
        <w:t>гүй</w:t>
      </w:r>
      <w:r w:rsidR="00795522" w:rsidRPr="004E0528">
        <w:rPr>
          <w:color w:val="000000" w:themeColor="text1"/>
          <w:szCs w:val="24"/>
          <w:lang w:val="mn-MN"/>
        </w:rPr>
        <w:t xml:space="preserve"> бусад</w:t>
      </w:r>
      <w:r w:rsidRPr="004E0528">
        <w:rPr>
          <w:color w:val="000000" w:themeColor="text1"/>
          <w:szCs w:val="24"/>
          <w:lang w:val="mn-MN"/>
        </w:rPr>
        <w:t xml:space="preserve"> </w:t>
      </w:r>
      <w:r w:rsidR="00795522" w:rsidRPr="004E0528">
        <w:rPr>
          <w:color w:val="000000" w:themeColor="text1"/>
          <w:szCs w:val="24"/>
          <w:lang w:val="mn-MN"/>
        </w:rPr>
        <w:t>харилцааг</w:t>
      </w:r>
      <w:r w:rsidRPr="004E0528">
        <w:rPr>
          <w:color w:val="000000" w:themeColor="text1"/>
          <w:szCs w:val="24"/>
          <w:lang w:val="mn-MN"/>
        </w:rPr>
        <w:t xml:space="preserve"> Аялал жуулчлалын тухай хууль, Тусгай хамгаалалттай газар нутгийн тухай хууль, Байгаль орчныг хамгаалах тухай хууль</w:t>
      </w:r>
      <w:r w:rsidR="00206A3B">
        <w:rPr>
          <w:color w:val="000000" w:themeColor="text1"/>
          <w:szCs w:val="24"/>
          <w:lang w:val="mn-MN"/>
        </w:rPr>
        <w:t xml:space="preserve"> болон</w:t>
      </w:r>
      <w:r w:rsidRPr="004E0528">
        <w:rPr>
          <w:color w:val="000000" w:themeColor="text1"/>
          <w:szCs w:val="24"/>
          <w:lang w:val="mn-MN"/>
        </w:rPr>
        <w:t xml:space="preserve"> тэдгээрт нийцүүлэ</w:t>
      </w:r>
      <w:r w:rsidR="00C7757D" w:rsidRPr="004E0528">
        <w:rPr>
          <w:color w:val="000000" w:themeColor="text1"/>
          <w:szCs w:val="24"/>
          <w:lang w:val="mn-MN"/>
        </w:rPr>
        <w:t xml:space="preserve">н гаргасан </w:t>
      </w:r>
      <w:r w:rsidR="001C18B6" w:rsidRPr="004E0528">
        <w:rPr>
          <w:color w:val="000000" w:themeColor="text1"/>
          <w:szCs w:val="24"/>
          <w:lang w:val="mn-MN"/>
        </w:rPr>
        <w:t xml:space="preserve">захиргааны хэм хэмжээний </w:t>
      </w:r>
      <w:r w:rsidR="00C7757D" w:rsidRPr="004E0528">
        <w:rPr>
          <w:color w:val="000000" w:themeColor="text1"/>
          <w:szCs w:val="24"/>
          <w:lang w:val="mn-MN"/>
        </w:rPr>
        <w:t>бусад акта</w:t>
      </w:r>
      <w:r w:rsidR="00206A3B">
        <w:rPr>
          <w:color w:val="000000" w:themeColor="text1"/>
          <w:szCs w:val="24"/>
          <w:lang w:val="mn-MN"/>
        </w:rPr>
        <w:t>ар</w:t>
      </w:r>
      <w:r w:rsidR="00C7757D" w:rsidRPr="004E0528">
        <w:rPr>
          <w:color w:val="000000" w:themeColor="text1"/>
          <w:szCs w:val="24"/>
          <w:lang w:val="mn-MN"/>
        </w:rPr>
        <w:t xml:space="preserve"> </w:t>
      </w:r>
      <w:r w:rsidR="00795522" w:rsidRPr="004E0528">
        <w:rPr>
          <w:color w:val="000000" w:themeColor="text1"/>
          <w:szCs w:val="24"/>
          <w:lang w:val="mn-MN"/>
        </w:rPr>
        <w:t>зохицуулна</w:t>
      </w:r>
      <w:r w:rsidR="00C7757D" w:rsidRPr="004E0528">
        <w:rPr>
          <w:color w:val="000000" w:themeColor="text1"/>
          <w:szCs w:val="24"/>
          <w:lang w:val="mn-MN"/>
        </w:rPr>
        <w:t>.</w:t>
      </w:r>
    </w:p>
    <w:p w14:paraId="6A469918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7083F5E1" w14:textId="4EB1AE72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1.3.</w:t>
      </w:r>
      <w:r w:rsidR="003B51F2" w:rsidRPr="004E0528">
        <w:rPr>
          <w:szCs w:val="24"/>
          <w:lang w:val="mn-MN"/>
        </w:rPr>
        <w:t>Аялал жуулчлалын т</w:t>
      </w:r>
      <w:r w:rsidRPr="004E0528">
        <w:rPr>
          <w:szCs w:val="24"/>
          <w:lang w:val="mn-MN"/>
        </w:rPr>
        <w:t>ур оператор</w:t>
      </w:r>
      <w:r w:rsidR="003B51F2" w:rsidRPr="004E0528">
        <w:rPr>
          <w:szCs w:val="24"/>
          <w:lang w:val="mn-MN"/>
        </w:rPr>
        <w:t>, аялал жуулчлалын үйлчилгээний байгууллага</w:t>
      </w:r>
      <w:r w:rsidRPr="004E0528">
        <w:rPr>
          <w:szCs w:val="24"/>
          <w:lang w:val="mn-MN"/>
        </w:rPr>
        <w:t xml:space="preserve"> нь тусгай сонирхлын аялал жуулчлалын бүтээгдэхүү</w:t>
      </w:r>
      <w:r w:rsidR="003B51F2" w:rsidRPr="004E0528">
        <w:rPr>
          <w:szCs w:val="24"/>
          <w:lang w:val="mn-MN"/>
        </w:rPr>
        <w:t>н, үйлчилгээг</w:t>
      </w:r>
      <w:r w:rsidRPr="004E0528">
        <w:rPr>
          <w:szCs w:val="24"/>
          <w:lang w:val="mn-MN"/>
        </w:rPr>
        <w:t xml:space="preserve"> төлөвлөн бүрдүүлж, багц аяллыг шууд, эсхүл </w:t>
      </w:r>
      <w:r w:rsidR="00795522" w:rsidRPr="004E0528">
        <w:rPr>
          <w:szCs w:val="24"/>
          <w:lang w:val="mn-MN"/>
        </w:rPr>
        <w:t>аяллын</w:t>
      </w:r>
      <w:r w:rsidRPr="004E0528">
        <w:rPr>
          <w:szCs w:val="24"/>
          <w:lang w:val="mn-MN"/>
        </w:rPr>
        <w:t xml:space="preserve"> агентаар дамжуулан худалдах, зохион байгуулах үйлчилгээ эрхэлнэ. </w:t>
      </w:r>
    </w:p>
    <w:p w14:paraId="1BE022CB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117CAB15" w14:textId="5D732A7C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1.4.Тур оператор,</w:t>
      </w:r>
      <w:r w:rsidR="00795522" w:rsidRPr="004E0528">
        <w:rPr>
          <w:szCs w:val="24"/>
          <w:lang w:val="mn-MN"/>
        </w:rPr>
        <w:t xml:space="preserve"> </w:t>
      </w:r>
      <w:r w:rsidR="007A4088" w:rsidRPr="004E0528">
        <w:rPr>
          <w:szCs w:val="24"/>
          <w:lang w:val="mn-MN"/>
        </w:rPr>
        <w:t xml:space="preserve">аяллын </w:t>
      </w:r>
      <w:r w:rsidRPr="004E0528">
        <w:rPr>
          <w:szCs w:val="24"/>
          <w:lang w:val="mn-MN"/>
        </w:rPr>
        <w:t>агент, аялал жуулчлалын үйлчилгээний байгууллагын ангилалд хамаарахгүй байгууллага нь тусгай сонирхлын болон бусад төрлийн эрсдэл бүхий аялал жуулчлалын үйл ажиллагаа эрхлэх тохиолдолд Аялал жуулчлалын тухай хуулийн 2</w:t>
      </w:r>
      <w:r w:rsidR="003B51F2" w:rsidRPr="004E0528">
        <w:rPr>
          <w:szCs w:val="24"/>
          <w:lang w:val="mn-MN"/>
        </w:rPr>
        <w:t>6</w:t>
      </w:r>
      <w:r w:rsidRPr="004E0528">
        <w:rPr>
          <w:szCs w:val="24"/>
          <w:lang w:val="mn-MN"/>
        </w:rPr>
        <w:t xml:space="preserve">.1-д заасан нийтийн эрх зүйн хуулийн этгээдэд бүртгүүлнэ. </w:t>
      </w:r>
    </w:p>
    <w:p w14:paraId="19DE97D9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76BBFF4B" w14:textId="23ACFE98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1.5.Тусгай сонирхлын аялал зохион байгуулагч нь стандартад нийцсэн аяллын бүтээгдэхүүн</w:t>
      </w:r>
      <w:r w:rsidR="00743B34" w:rsidRPr="004E0528">
        <w:rPr>
          <w:szCs w:val="24"/>
          <w:lang w:val="mn-MN"/>
        </w:rPr>
        <w:t>, үйлчилгээг</w:t>
      </w:r>
      <w:r w:rsidRPr="004E0528">
        <w:rPr>
          <w:szCs w:val="24"/>
          <w:lang w:val="mn-MN"/>
        </w:rPr>
        <w:t xml:space="preserve"> жуулч</w:t>
      </w:r>
      <w:r w:rsidR="00743B34" w:rsidRPr="004E0528">
        <w:rPr>
          <w:szCs w:val="24"/>
          <w:lang w:val="mn-MN"/>
        </w:rPr>
        <w:t>инд</w:t>
      </w:r>
      <w:r w:rsidRPr="004E0528">
        <w:rPr>
          <w:szCs w:val="24"/>
          <w:lang w:val="mn-MN"/>
        </w:rPr>
        <w:t xml:space="preserve"> санал болгоно. </w:t>
      </w:r>
    </w:p>
    <w:p w14:paraId="253DE911" w14:textId="2A7A9DFC" w:rsidR="00C13993" w:rsidRPr="004E0528" w:rsidRDefault="00C13993" w:rsidP="00B77BE0">
      <w:pPr>
        <w:spacing w:after="0" w:line="240" w:lineRule="auto"/>
        <w:ind w:left="0" w:firstLine="0"/>
        <w:jc w:val="left"/>
        <w:rPr>
          <w:szCs w:val="24"/>
          <w:lang w:val="mn-MN"/>
        </w:rPr>
      </w:pPr>
    </w:p>
    <w:p w14:paraId="5322FEBA" w14:textId="2D3B6917" w:rsidR="00C13993" w:rsidRPr="004E0528" w:rsidRDefault="00C13993" w:rsidP="00B77BE0">
      <w:pPr>
        <w:pStyle w:val="Heading1"/>
        <w:spacing w:after="0" w:line="240" w:lineRule="auto"/>
        <w:ind w:left="24" w:right="23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Хоёр.Тусгай сонирхлын аялал жуулчлалын үйл ажиллагаа </w:t>
      </w:r>
    </w:p>
    <w:p w14:paraId="0092FF57" w14:textId="77777777" w:rsidR="00C13993" w:rsidRPr="004E0528" w:rsidRDefault="00C13993" w:rsidP="00B77BE0">
      <w:pPr>
        <w:spacing w:after="0" w:line="240" w:lineRule="auto"/>
        <w:ind w:left="372" w:firstLine="0"/>
        <w:jc w:val="left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 </w:t>
      </w:r>
    </w:p>
    <w:p w14:paraId="225A50F3" w14:textId="6BCD3E69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2.1.Тусгай сонирхлын аялал жуулчлал гэж </w:t>
      </w:r>
      <w:r w:rsidR="003B51F2" w:rsidRPr="004E0528">
        <w:rPr>
          <w:szCs w:val="24"/>
          <w:lang w:val="mn-MN"/>
        </w:rPr>
        <w:t xml:space="preserve">Аялал жуулчлалын тухай хуулийн </w:t>
      </w:r>
      <w:r w:rsidR="003B51F2" w:rsidRPr="004E0528">
        <w:rPr>
          <w:color w:val="000000" w:themeColor="text1"/>
          <w:szCs w:val="24"/>
          <w:lang w:val="mn-MN"/>
        </w:rPr>
        <w:t>4.1.</w:t>
      </w:r>
      <w:r w:rsidR="00F04FA8" w:rsidRPr="004E0528">
        <w:rPr>
          <w:color w:val="000000" w:themeColor="text1"/>
          <w:szCs w:val="24"/>
          <w:lang w:val="mn-MN"/>
        </w:rPr>
        <w:t>13</w:t>
      </w:r>
      <w:r w:rsidR="003B51F2" w:rsidRPr="004E0528">
        <w:rPr>
          <w:color w:val="000000" w:themeColor="text1"/>
          <w:szCs w:val="24"/>
          <w:lang w:val="mn-MN"/>
        </w:rPr>
        <w:t>-</w:t>
      </w:r>
      <w:r w:rsidR="00F93FBF" w:rsidRPr="004E0528">
        <w:rPr>
          <w:szCs w:val="24"/>
          <w:lang w:val="mn-MN"/>
        </w:rPr>
        <w:t>т</w:t>
      </w:r>
      <w:r w:rsidR="003B51F2" w:rsidRPr="004E0528">
        <w:rPr>
          <w:szCs w:val="24"/>
          <w:lang w:val="mn-MN"/>
        </w:rPr>
        <w:t xml:space="preserve"> заасан </w:t>
      </w:r>
      <w:r w:rsidRPr="004E0528">
        <w:rPr>
          <w:szCs w:val="24"/>
          <w:lang w:val="mn-MN"/>
        </w:rPr>
        <w:t>аялал жуулчлалын үй</w:t>
      </w:r>
      <w:r w:rsidR="003B51F2" w:rsidRPr="004E0528">
        <w:rPr>
          <w:szCs w:val="24"/>
          <w:lang w:val="mn-MN"/>
        </w:rPr>
        <w:t>л ажиллагааг ойлгоно</w:t>
      </w:r>
      <w:r w:rsidRPr="004E0528">
        <w:rPr>
          <w:szCs w:val="24"/>
          <w:lang w:val="mn-MN"/>
        </w:rPr>
        <w:t xml:space="preserve">. </w:t>
      </w:r>
    </w:p>
    <w:p w14:paraId="473B561D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7DE0316C" w14:textId="3DD71B6C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2.2.Тусгай сонирхлын аял</w:t>
      </w:r>
      <w:r w:rsidR="00F93FBF" w:rsidRPr="004E0528">
        <w:rPr>
          <w:szCs w:val="24"/>
          <w:lang w:val="mn-MN"/>
        </w:rPr>
        <w:t>ал жуулчлалыг</w:t>
      </w:r>
      <w:r w:rsidRPr="004E0528">
        <w:rPr>
          <w:szCs w:val="24"/>
          <w:lang w:val="mn-MN"/>
        </w:rPr>
        <w:t xml:space="preserve"> </w:t>
      </w:r>
      <w:r w:rsidR="00C34832" w:rsidRPr="004E0528">
        <w:rPr>
          <w:szCs w:val="24"/>
          <w:lang w:val="mn-MN"/>
        </w:rPr>
        <w:t xml:space="preserve">өндөр </w:t>
      </w:r>
      <w:r w:rsidRPr="004E0528">
        <w:rPr>
          <w:szCs w:val="24"/>
          <w:lang w:val="mn-MN"/>
        </w:rPr>
        <w:t>эрсдэл</w:t>
      </w:r>
      <w:r w:rsidR="00C34832">
        <w:rPr>
          <w:szCs w:val="24"/>
          <w:lang w:val="mn-MN"/>
        </w:rPr>
        <w:t>тэй,</w:t>
      </w:r>
      <w:r w:rsidR="00F93FBF" w:rsidRPr="004E0528">
        <w:rPr>
          <w:szCs w:val="24"/>
          <w:lang w:val="mn-MN"/>
        </w:rPr>
        <w:t xml:space="preserve"> </w:t>
      </w:r>
      <w:r w:rsidR="00C34832" w:rsidRPr="004E0528">
        <w:rPr>
          <w:szCs w:val="24"/>
          <w:lang w:val="mn-MN"/>
        </w:rPr>
        <w:t>бага</w:t>
      </w:r>
      <w:r w:rsidR="00C34832">
        <w:rPr>
          <w:szCs w:val="24"/>
          <w:lang w:val="mn-MN"/>
        </w:rPr>
        <w:t xml:space="preserve"> </w:t>
      </w:r>
      <w:r w:rsidR="00F93FBF" w:rsidRPr="004E0528">
        <w:rPr>
          <w:szCs w:val="24"/>
          <w:lang w:val="mn-MN"/>
        </w:rPr>
        <w:t>эрсдэлтэй гэж</w:t>
      </w:r>
      <w:r w:rsidRPr="004E0528">
        <w:rPr>
          <w:szCs w:val="24"/>
          <w:lang w:val="mn-MN"/>
        </w:rPr>
        <w:t xml:space="preserve"> ангилна. </w:t>
      </w:r>
    </w:p>
    <w:p w14:paraId="64567EFC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1CD4FBF4" w14:textId="558F3B80" w:rsidR="00C13993" w:rsidRPr="004E0528" w:rsidRDefault="00C13993" w:rsidP="00B77BE0">
      <w:pPr>
        <w:spacing w:after="0" w:line="240" w:lineRule="auto"/>
        <w:ind w:left="-5" w:firstLine="572"/>
        <w:rPr>
          <w:noProof/>
          <w:color w:val="000000" w:themeColor="text1"/>
          <w:szCs w:val="24"/>
          <w:lang w:val="mn-MN"/>
        </w:rPr>
      </w:pPr>
      <w:r w:rsidRPr="004E0528">
        <w:rPr>
          <w:szCs w:val="24"/>
          <w:lang w:val="mn-MN"/>
        </w:rPr>
        <w:t>2.3.</w:t>
      </w:r>
      <w:r w:rsidR="003B51F2" w:rsidRPr="004E0528">
        <w:rPr>
          <w:noProof/>
          <w:color w:val="000000" w:themeColor="text1"/>
          <w:szCs w:val="24"/>
          <w:lang w:val="mn-MN"/>
        </w:rPr>
        <w:t xml:space="preserve">Аялал жуулчлалын тухай хулийн 14.2-т заасан өндөр уулын авиралт, спорт агнуур, олзворын ан, усны гүнд шумбах, авто спорт, нисдэг тэрэгний аялал зэрэг аялал жуулчлалын үйл ажиллагаа нь өндөр </w:t>
      </w:r>
      <w:r w:rsidR="008A1526" w:rsidRPr="004E0528">
        <w:rPr>
          <w:noProof/>
          <w:color w:val="000000" w:themeColor="text1"/>
          <w:szCs w:val="24"/>
          <w:lang w:val="mn-MN"/>
        </w:rPr>
        <w:t xml:space="preserve">эрсдэлтэй </w:t>
      </w:r>
      <w:r w:rsidR="003B51F2" w:rsidRPr="004E0528">
        <w:rPr>
          <w:noProof/>
          <w:color w:val="000000" w:themeColor="text1"/>
          <w:szCs w:val="24"/>
          <w:lang w:val="mn-MN"/>
        </w:rPr>
        <w:t>тусгай сонирхлын аялал</w:t>
      </w:r>
      <w:r w:rsidR="006239CB" w:rsidRPr="004E0528">
        <w:rPr>
          <w:noProof/>
          <w:color w:val="000000" w:themeColor="text1"/>
          <w:szCs w:val="24"/>
          <w:lang w:val="mn-MN"/>
        </w:rPr>
        <w:t xml:space="preserve"> жуулчлалд</w:t>
      </w:r>
      <w:r w:rsidR="003B51F2" w:rsidRPr="004E0528">
        <w:rPr>
          <w:noProof/>
          <w:color w:val="000000" w:themeColor="text1"/>
          <w:szCs w:val="24"/>
          <w:lang w:val="mn-MN"/>
        </w:rPr>
        <w:t xml:space="preserve"> хамаарна. </w:t>
      </w:r>
    </w:p>
    <w:p w14:paraId="2AD56F1A" w14:textId="77777777" w:rsidR="00F93FBF" w:rsidRPr="004E0528" w:rsidRDefault="00F93FBF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5306A44D" w14:textId="1954CEBB" w:rsidR="008A1526" w:rsidRPr="004E0528" w:rsidRDefault="00F93FBF" w:rsidP="008A1526">
      <w:pPr>
        <w:spacing w:after="0" w:line="240" w:lineRule="auto"/>
        <w:ind w:left="-5" w:firstLine="572"/>
        <w:rPr>
          <w:noProof/>
          <w:color w:val="000000" w:themeColor="text1"/>
          <w:szCs w:val="24"/>
          <w:lang w:val="mn-MN"/>
        </w:rPr>
      </w:pPr>
      <w:r w:rsidRPr="004E0528">
        <w:rPr>
          <w:szCs w:val="24"/>
          <w:lang w:val="mn-MN"/>
        </w:rPr>
        <w:t>2.4.Энэхүү журмын 2.3-т зааснаас бусад тусгай сонирхлын аялал жуулчлалын үйл ажил</w:t>
      </w:r>
      <w:r w:rsidR="00BE2FA7">
        <w:rPr>
          <w:szCs w:val="24"/>
          <w:lang w:val="mn-MN"/>
        </w:rPr>
        <w:t>л</w:t>
      </w:r>
      <w:r w:rsidRPr="004E0528">
        <w:rPr>
          <w:szCs w:val="24"/>
          <w:lang w:val="mn-MN"/>
        </w:rPr>
        <w:t xml:space="preserve">агааг </w:t>
      </w:r>
      <w:r w:rsidR="008A1526" w:rsidRPr="004E0528">
        <w:rPr>
          <w:szCs w:val="24"/>
          <w:lang w:val="mn-MN"/>
        </w:rPr>
        <w:t xml:space="preserve">бага </w:t>
      </w:r>
      <w:r w:rsidRPr="004E0528">
        <w:rPr>
          <w:szCs w:val="24"/>
          <w:lang w:val="mn-MN"/>
        </w:rPr>
        <w:t>эрсдэл</w:t>
      </w:r>
      <w:r w:rsidR="008A1526">
        <w:rPr>
          <w:szCs w:val="24"/>
          <w:lang w:val="mn-MN"/>
        </w:rPr>
        <w:t xml:space="preserve">тэй </w:t>
      </w:r>
      <w:r w:rsidR="008A1526" w:rsidRPr="004E0528">
        <w:rPr>
          <w:noProof/>
          <w:color w:val="000000" w:themeColor="text1"/>
          <w:szCs w:val="24"/>
          <w:lang w:val="mn-MN"/>
        </w:rPr>
        <w:t xml:space="preserve">тусгай сонирхлын аялал жуулчлалд хамаарна. </w:t>
      </w:r>
    </w:p>
    <w:p w14:paraId="26DAE632" w14:textId="72EA75FD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31D27750" w14:textId="02478DA5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F93FBF" w:rsidRPr="004E0528">
        <w:rPr>
          <w:szCs w:val="24"/>
          <w:lang w:val="mn-MN"/>
        </w:rPr>
        <w:t>5</w:t>
      </w:r>
      <w:r w:rsidRPr="004E0528">
        <w:rPr>
          <w:szCs w:val="24"/>
          <w:lang w:val="mn-MN"/>
        </w:rPr>
        <w:t>.</w:t>
      </w:r>
      <w:r w:rsidR="009E3EEB" w:rsidRPr="004E0528">
        <w:rPr>
          <w:szCs w:val="24"/>
          <w:lang w:val="mn-MN"/>
        </w:rPr>
        <w:t>А</w:t>
      </w:r>
      <w:r w:rsidR="003B51F2" w:rsidRPr="004E0528">
        <w:rPr>
          <w:szCs w:val="24"/>
          <w:lang w:val="mn-MN"/>
        </w:rPr>
        <w:t>ялал жуулчлалын</w:t>
      </w:r>
      <w:r w:rsidR="00F93FBF" w:rsidRPr="004E0528">
        <w:rPr>
          <w:szCs w:val="24"/>
          <w:lang w:val="mn-MN"/>
        </w:rPr>
        <w:t xml:space="preserve"> </w:t>
      </w:r>
      <w:r w:rsidR="003B51F2" w:rsidRPr="004E0528">
        <w:rPr>
          <w:szCs w:val="24"/>
          <w:lang w:val="mn-MN"/>
        </w:rPr>
        <w:t xml:space="preserve">байгууллага, </w:t>
      </w:r>
      <w:r w:rsidR="00F93FBF" w:rsidRPr="004E0528">
        <w:rPr>
          <w:szCs w:val="24"/>
          <w:lang w:val="mn-MN"/>
        </w:rPr>
        <w:t>аялал жуулчлалын мэргэжлийн холбоо, түүний гишүүд</w:t>
      </w:r>
      <w:r w:rsidR="003B51F2" w:rsidRPr="004E0528">
        <w:rPr>
          <w:szCs w:val="24"/>
          <w:lang w:val="mn-MN"/>
        </w:rPr>
        <w:t xml:space="preserve"> нь тусгай сонирхлын аялал жуулчлалын чиглэлээр ажилладаг</w:t>
      </w:r>
      <w:r w:rsidRPr="004E0528">
        <w:rPr>
          <w:szCs w:val="24"/>
          <w:lang w:val="mn-MN"/>
        </w:rPr>
        <w:t xml:space="preserve"> </w:t>
      </w:r>
      <w:r w:rsidR="003B51F2" w:rsidRPr="004E0528">
        <w:rPr>
          <w:szCs w:val="24"/>
          <w:lang w:val="mn-MN"/>
        </w:rPr>
        <w:t>жуулчны</w:t>
      </w:r>
      <w:r w:rsidRPr="004E0528">
        <w:rPr>
          <w:szCs w:val="24"/>
          <w:lang w:val="mn-MN"/>
        </w:rPr>
        <w:t xml:space="preserve"> хөтөч</w:t>
      </w:r>
      <w:r w:rsidR="003B51F2" w:rsidRPr="004E0528">
        <w:rPr>
          <w:szCs w:val="24"/>
          <w:lang w:val="mn-MN"/>
        </w:rPr>
        <w:t>-</w:t>
      </w:r>
      <w:r w:rsidRPr="004E0528">
        <w:rPr>
          <w:szCs w:val="24"/>
          <w:lang w:val="mn-MN"/>
        </w:rPr>
        <w:t>тайлбарлагч</w:t>
      </w:r>
      <w:r w:rsidR="00670575" w:rsidRPr="004E0528">
        <w:rPr>
          <w:szCs w:val="24"/>
          <w:lang w:val="mn-MN"/>
        </w:rPr>
        <w:t>, сургагч багш, зааварлагчийг</w:t>
      </w:r>
      <w:r w:rsidR="003B51F2" w:rsidRPr="004E0528">
        <w:rPr>
          <w:szCs w:val="24"/>
          <w:lang w:val="mn-MN"/>
        </w:rPr>
        <w:t xml:space="preserve"> улирал бүр</w:t>
      </w:r>
      <w:r w:rsidRPr="004E0528">
        <w:rPr>
          <w:szCs w:val="24"/>
          <w:lang w:val="mn-MN"/>
        </w:rPr>
        <w:t xml:space="preserve"> чадавхжуулах </w:t>
      </w:r>
      <w:r w:rsidR="003B51F2" w:rsidRPr="004E0528">
        <w:rPr>
          <w:szCs w:val="24"/>
          <w:lang w:val="mn-MN"/>
        </w:rPr>
        <w:lastRenderedPageBreak/>
        <w:t>сургалтад хамруулах</w:t>
      </w:r>
      <w:r w:rsidR="00F93FBF" w:rsidRPr="004E0528">
        <w:rPr>
          <w:szCs w:val="24"/>
          <w:lang w:val="mn-MN"/>
        </w:rPr>
        <w:t>ад</w:t>
      </w:r>
      <w:r w:rsidR="00B842B9" w:rsidRPr="004E0528">
        <w:rPr>
          <w:szCs w:val="24"/>
          <w:lang w:val="mn-MN"/>
        </w:rPr>
        <w:t xml:space="preserve"> мэргэшүүлэх</w:t>
      </w:r>
      <w:r w:rsidR="003B51F2" w:rsidRPr="004E0528">
        <w:rPr>
          <w:szCs w:val="24"/>
          <w:lang w:val="mn-MN"/>
        </w:rPr>
        <w:t xml:space="preserve"> сургалтын байгууллага болон</w:t>
      </w:r>
      <w:r w:rsidR="006239CB" w:rsidRPr="004E0528">
        <w:rPr>
          <w:szCs w:val="24"/>
          <w:lang w:val="mn-MN"/>
        </w:rPr>
        <w:t xml:space="preserve"> мэргэшсэн</w:t>
      </w:r>
      <w:r w:rsidR="003B51F2" w:rsidRPr="004E0528">
        <w:rPr>
          <w:szCs w:val="24"/>
          <w:lang w:val="mn-MN"/>
        </w:rPr>
        <w:t xml:space="preserve"> жуулчны хөтөч-тайлбарлагч</w:t>
      </w:r>
      <w:r w:rsidR="00670575" w:rsidRPr="004E0528">
        <w:rPr>
          <w:szCs w:val="24"/>
          <w:lang w:val="mn-MN"/>
        </w:rPr>
        <w:t xml:space="preserve">, сургагч багш, зааварлагч нартай </w:t>
      </w:r>
      <w:r w:rsidRPr="004E0528">
        <w:rPr>
          <w:szCs w:val="24"/>
          <w:lang w:val="mn-MN"/>
        </w:rPr>
        <w:t xml:space="preserve">хамтран ажиллана. </w:t>
      </w:r>
    </w:p>
    <w:p w14:paraId="2C5EBADC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72381053" w14:textId="25FD0927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B842B9" w:rsidRPr="004E0528">
        <w:rPr>
          <w:szCs w:val="24"/>
          <w:lang w:val="mn-MN"/>
        </w:rPr>
        <w:t>6</w:t>
      </w:r>
      <w:r w:rsidRPr="004E0528">
        <w:rPr>
          <w:szCs w:val="24"/>
          <w:lang w:val="mn-MN"/>
        </w:rPr>
        <w:t>.</w:t>
      </w:r>
      <w:r w:rsidR="003B51F2" w:rsidRPr="004E0528">
        <w:rPr>
          <w:szCs w:val="24"/>
          <w:lang w:val="mn-MN"/>
        </w:rPr>
        <w:t>Улсын т</w:t>
      </w:r>
      <w:r w:rsidRPr="004E0528">
        <w:rPr>
          <w:szCs w:val="24"/>
          <w:lang w:val="mn-MN"/>
        </w:rPr>
        <w:t>усгай хамгаалалт</w:t>
      </w:r>
      <w:r w:rsidR="00B842B9" w:rsidRPr="004E0528">
        <w:rPr>
          <w:szCs w:val="24"/>
          <w:lang w:val="mn-MN"/>
        </w:rPr>
        <w:t>тай</w:t>
      </w:r>
      <w:r w:rsidRPr="004E0528">
        <w:rPr>
          <w:szCs w:val="24"/>
          <w:lang w:val="mn-MN"/>
        </w:rPr>
        <w:t xml:space="preserve"> газар нутагт тусгай сонирхлын аялал жуулчлал</w:t>
      </w:r>
      <w:r w:rsidR="008A1526">
        <w:rPr>
          <w:szCs w:val="24"/>
          <w:lang w:val="mn-MN"/>
        </w:rPr>
        <w:t>ыг</w:t>
      </w:r>
      <w:r w:rsidRPr="004E0528">
        <w:rPr>
          <w:szCs w:val="24"/>
          <w:lang w:val="mn-MN"/>
        </w:rPr>
        <w:t xml:space="preserve"> тухайн газар нутгийн унаган төрх, экологийн даацыг алдагдуулахгүй байх нөхцөл, шаардлагыг бүрэн хангасан, байгаль орчинд сөрөг нөлөөгүй хэлбэрээр зохион байгуулна. </w:t>
      </w:r>
    </w:p>
    <w:p w14:paraId="50BAE9BD" w14:textId="77777777" w:rsidR="003B51F2" w:rsidRPr="004E0528" w:rsidRDefault="003B51F2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7D21C089" w14:textId="7754E4A6" w:rsidR="00826A5D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B842B9" w:rsidRPr="004E0528">
        <w:rPr>
          <w:szCs w:val="24"/>
          <w:lang w:val="mn-MN"/>
        </w:rPr>
        <w:t>7</w:t>
      </w:r>
      <w:r w:rsidRPr="004E0528">
        <w:rPr>
          <w:szCs w:val="24"/>
          <w:lang w:val="mn-MN"/>
        </w:rPr>
        <w:t>.Тусгай сонирхлын аялал</w:t>
      </w:r>
      <w:r w:rsidR="00826A5D" w:rsidRPr="004E0528">
        <w:rPr>
          <w:szCs w:val="24"/>
          <w:lang w:val="mn-MN"/>
        </w:rPr>
        <w:t xml:space="preserve"> жуулчлал</w:t>
      </w:r>
      <w:r w:rsidRPr="004E0528">
        <w:rPr>
          <w:szCs w:val="24"/>
          <w:lang w:val="mn-MN"/>
        </w:rPr>
        <w:t xml:space="preserve"> зохион байгуулагч нь бүтээгдэхүүн</w:t>
      </w:r>
      <w:r w:rsidR="00B842B9" w:rsidRPr="004E0528">
        <w:rPr>
          <w:szCs w:val="24"/>
          <w:lang w:val="mn-MN"/>
        </w:rPr>
        <w:t>,</w:t>
      </w:r>
      <w:r w:rsidRPr="004E0528">
        <w:rPr>
          <w:szCs w:val="24"/>
          <w:lang w:val="mn-MN"/>
        </w:rPr>
        <w:t xml:space="preserve"> үйлчилгээ</w:t>
      </w:r>
      <w:r w:rsidR="00826A5D" w:rsidRPr="004E0528">
        <w:rPr>
          <w:szCs w:val="24"/>
          <w:lang w:val="mn-MN"/>
        </w:rPr>
        <w:t>, аяллын явцад үүсэж болох эрсдэлийн</w:t>
      </w:r>
      <w:r w:rsidRPr="004E0528">
        <w:rPr>
          <w:szCs w:val="24"/>
          <w:lang w:val="mn-MN"/>
        </w:rPr>
        <w:t xml:space="preserve"> талаар үнэн зөв, </w:t>
      </w:r>
      <w:r w:rsidR="003B51F2" w:rsidRPr="004E0528">
        <w:rPr>
          <w:szCs w:val="24"/>
          <w:lang w:val="mn-MN"/>
        </w:rPr>
        <w:t>бодит</w:t>
      </w:r>
      <w:r w:rsidR="00826A5D" w:rsidRPr="004E0528">
        <w:rPr>
          <w:szCs w:val="24"/>
          <w:lang w:val="mn-MN"/>
        </w:rPr>
        <w:t xml:space="preserve"> мэдээллээр сурталчилгааны болон аяллын туршид тогтмол хангана.</w:t>
      </w:r>
    </w:p>
    <w:p w14:paraId="061696D9" w14:textId="77777777" w:rsidR="003B51F2" w:rsidRPr="004E0528" w:rsidRDefault="003B51F2" w:rsidP="00B77BE0">
      <w:pPr>
        <w:spacing w:after="0" w:line="240" w:lineRule="auto"/>
        <w:ind w:left="0" w:firstLine="572"/>
        <w:rPr>
          <w:szCs w:val="24"/>
          <w:lang w:val="mn-MN"/>
        </w:rPr>
      </w:pPr>
    </w:p>
    <w:p w14:paraId="3BA4769E" w14:textId="4C564B5C" w:rsidR="00C13993" w:rsidRDefault="003B51F2" w:rsidP="004E0528">
      <w:pPr>
        <w:spacing w:after="0" w:line="240" w:lineRule="auto"/>
        <w:ind w:left="0" w:firstLine="572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</w:t>
      </w:r>
      <w:r w:rsidR="00C13993" w:rsidRPr="004E0528">
        <w:rPr>
          <w:szCs w:val="24"/>
          <w:lang w:val="mn-MN"/>
        </w:rPr>
        <w:t>Тусгай сонирхлын аял</w:t>
      </w:r>
      <w:r w:rsidR="00011F1B" w:rsidRPr="004E0528">
        <w:rPr>
          <w:szCs w:val="24"/>
          <w:lang w:val="mn-MN"/>
        </w:rPr>
        <w:t>ал жуулчлалын</w:t>
      </w:r>
      <w:r w:rsidR="00C13993" w:rsidRPr="004E0528">
        <w:rPr>
          <w:szCs w:val="24"/>
          <w:lang w:val="mn-MN"/>
        </w:rPr>
        <w:t xml:space="preserve"> бүтээгдэхүүн</w:t>
      </w:r>
      <w:r w:rsidR="00011F1B" w:rsidRPr="004E0528">
        <w:rPr>
          <w:szCs w:val="24"/>
          <w:lang w:val="mn-MN"/>
        </w:rPr>
        <w:t>,</w:t>
      </w:r>
      <w:r w:rsidR="00C13993" w:rsidRPr="004E0528">
        <w:rPr>
          <w:szCs w:val="24"/>
          <w:lang w:val="mn-MN"/>
        </w:rPr>
        <w:t xml:space="preserve"> үйлчилгээний танилцуулгад дараах мэдээллийг заавал тусгана: </w:t>
      </w:r>
    </w:p>
    <w:p w14:paraId="3943F2C3" w14:textId="77777777" w:rsidR="004E0528" w:rsidRPr="004E0528" w:rsidRDefault="004E0528" w:rsidP="00B77BE0">
      <w:pPr>
        <w:spacing w:after="0" w:line="240" w:lineRule="auto"/>
        <w:ind w:left="0" w:firstLine="572"/>
        <w:rPr>
          <w:szCs w:val="24"/>
          <w:lang w:val="mn-MN"/>
        </w:rPr>
      </w:pPr>
    </w:p>
    <w:p w14:paraId="2F6758CD" w14:textId="3B6BE484" w:rsidR="00C13993" w:rsidRPr="004E0528" w:rsidRDefault="00C13993" w:rsidP="00B77BE0">
      <w:pPr>
        <w:spacing w:after="0" w:line="240" w:lineRule="auto"/>
        <w:ind w:left="0" w:firstLine="1134"/>
        <w:rPr>
          <w:szCs w:val="24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.1.аяллын үнэд багтсан үйлчилгээ</w:t>
      </w:r>
      <w:r w:rsidR="00782EB2" w:rsidRPr="004E0528">
        <w:rPr>
          <w:szCs w:val="24"/>
        </w:rPr>
        <w:t>;</w:t>
      </w:r>
    </w:p>
    <w:p w14:paraId="2AC67C4D" w14:textId="356C4728" w:rsidR="00C13993" w:rsidRPr="004E0528" w:rsidRDefault="00C13993" w:rsidP="00B77BE0">
      <w:pPr>
        <w:spacing w:after="0" w:line="240" w:lineRule="auto"/>
        <w:ind w:left="0" w:firstLine="1134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.2.ая</w:t>
      </w:r>
      <w:r w:rsidR="00782EB2" w:rsidRPr="004E0528">
        <w:rPr>
          <w:szCs w:val="24"/>
          <w:lang w:val="mn-MN"/>
        </w:rPr>
        <w:t>лал үргэлжлэх</w:t>
      </w:r>
      <w:r w:rsidRPr="004E0528">
        <w:rPr>
          <w:szCs w:val="24"/>
          <w:lang w:val="mn-MN"/>
        </w:rPr>
        <w:t xml:space="preserve"> хугацааны нарийвчилсан задаргаа</w:t>
      </w:r>
      <w:r w:rsidR="00782EB2" w:rsidRPr="004E0528">
        <w:rPr>
          <w:szCs w:val="24"/>
        </w:rPr>
        <w:t>;</w:t>
      </w:r>
    </w:p>
    <w:p w14:paraId="2ED55243" w14:textId="48BFBDD5" w:rsidR="000F5120" w:rsidRPr="004E0528" w:rsidRDefault="00C13993" w:rsidP="00B77BE0">
      <w:pPr>
        <w:spacing w:after="0" w:line="240" w:lineRule="auto"/>
        <w:ind w:left="0" w:firstLine="1134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.3.аяллын багийн танилцуулга</w:t>
      </w:r>
      <w:r w:rsidR="00782EB2" w:rsidRPr="004E0528">
        <w:rPr>
          <w:szCs w:val="24"/>
        </w:rPr>
        <w:t>;</w:t>
      </w:r>
    </w:p>
    <w:p w14:paraId="3414DC22" w14:textId="4951C269" w:rsidR="00C13993" w:rsidRPr="004E0528" w:rsidRDefault="00C13993" w:rsidP="00B77BE0">
      <w:pPr>
        <w:spacing w:after="0" w:line="240" w:lineRule="auto"/>
        <w:ind w:left="0" w:firstLine="1134"/>
        <w:rPr>
          <w:szCs w:val="24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.4.аяллын явцад үүсэж болох эрсдэл болон тухайн эрсдэлээс сэргийлэх зөвлөмж</w:t>
      </w:r>
      <w:r w:rsidR="00782EB2" w:rsidRPr="004E0528">
        <w:rPr>
          <w:szCs w:val="24"/>
        </w:rPr>
        <w:t>;</w:t>
      </w:r>
    </w:p>
    <w:p w14:paraId="18C89052" w14:textId="77777777" w:rsidR="00782EB2" w:rsidRPr="004E0528" w:rsidRDefault="00782EB2" w:rsidP="00B77BE0">
      <w:pPr>
        <w:spacing w:after="0" w:line="240" w:lineRule="auto"/>
        <w:ind w:left="0" w:firstLine="1134"/>
        <w:rPr>
          <w:szCs w:val="24"/>
          <w:lang w:val="mn-MN"/>
        </w:rPr>
      </w:pPr>
    </w:p>
    <w:p w14:paraId="1F4DD93F" w14:textId="696D2FEA" w:rsidR="00C13993" w:rsidRPr="004E0528" w:rsidRDefault="00C13993" w:rsidP="00B77BE0">
      <w:pPr>
        <w:spacing w:after="0" w:line="240" w:lineRule="auto"/>
        <w:ind w:left="0" w:firstLine="1134"/>
        <w:rPr>
          <w:szCs w:val="24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.5.тухайн газрын түүх</w:t>
      </w:r>
      <w:r w:rsidR="00D8733E">
        <w:rPr>
          <w:szCs w:val="24"/>
          <w:lang w:val="mn-MN"/>
        </w:rPr>
        <w:t>,</w:t>
      </w:r>
      <w:r w:rsidRPr="004E0528">
        <w:rPr>
          <w:szCs w:val="24"/>
          <w:lang w:val="mn-MN"/>
        </w:rPr>
        <w:t xml:space="preserve"> соёлын мэдээлэл</w:t>
      </w:r>
      <w:r w:rsidR="00782EB2" w:rsidRPr="004E0528">
        <w:rPr>
          <w:szCs w:val="24"/>
        </w:rPr>
        <w:t>;</w:t>
      </w:r>
    </w:p>
    <w:p w14:paraId="08941803" w14:textId="0CDE92B2" w:rsidR="00C13993" w:rsidRPr="004E0528" w:rsidRDefault="00C13993" w:rsidP="00B77BE0">
      <w:pPr>
        <w:spacing w:after="0" w:line="240" w:lineRule="auto"/>
        <w:ind w:left="0" w:firstLine="1134"/>
        <w:rPr>
          <w:szCs w:val="24"/>
        </w:rPr>
      </w:pPr>
      <w:r w:rsidRPr="004E0528">
        <w:rPr>
          <w:szCs w:val="24"/>
          <w:lang w:val="mn-MN"/>
        </w:rPr>
        <w:t>2.</w:t>
      </w:r>
      <w:r w:rsidR="00011F1B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>.6.</w:t>
      </w:r>
      <w:r w:rsidR="00782EB2" w:rsidRPr="004E0528">
        <w:rPr>
          <w:szCs w:val="24"/>
          <w:lang w:val="mn-MN"/>
        </w:rPr>
        <w:t>аяллын явцад ашиглагдах тусгай төхөөрөмж, техник хэрэгсэл, түүнийг ашиглах заавар</w:t>
      </w:r>
      <w:r w:rsidR="00782EB2" w:rsidRPr="004E0528">
        <w:rPr>
          <w:szCs w:val="24"/>
        </w:rPr>
        <w:t>;</w:t>
      </w:r>
    </w:p>
    <w:p w14:paraId="29FCE655" w14:textId="77777777" w:rsidR="00011F1B" w:rsidRPr="004E0528" w:rsidRDefault="00011F1B" w:rsidP="00B77BE0">
      <w:pPr>
        <w:spacing w:after="0" w:line="240" w:lineRule="auto"/>
        <w:ind w:left="0" w:firstLine="1134"/>
        <w:rPr>
          <w:szCs w:val="24"/>
        </w:rPr>
      </w:pPr>
    </w:p>
    <w:p w14:paraId="1F5FA870" w14:textId="14EB2DCC" w:rsidR="00782EB2" w:rsidRPr="004E0528" w:rsidRDefault="00011F1B" w:rsidP="00B77BE0">
      <w:pPr>
        <w:spacing w:after="0" w:line="240" w:lineRule="auto"/>
        <w:ind w:left="0" w:firstLine="1134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2.8.7.тухайн аяллын төрөлд мөрдөгдөх стандартын </w:t>
      </w:r>
      <w:r w:rsidR="000F5120" w:rsidRPr="004E0528">
        <w:rPr>
          <w:szCs w:val="24"/>
          <w:lang w:val="mn-MN"/>
        </w:rPr>
        <w:t xml:space="preserve">мэдээлэл. </w:t>
      </w:r>
    </w:p>
    <w:p w14:paraId="06F2C6EB" w14:textId="77777777" w:rsidR="000F5120" w:rsidRPr="004E0528" w:rsidRDefault="000F5120" w:rsidP="00B77BE0">
      <w:pPr>
        <w:spacing w:after="0" w:line="240" w:lineRule="auto"/>
        <w:ind w:left="730" w:firstLine="710"/>
        <w:rPr>
          <w:szCs w:val="24"/>
          <w:lang w:val="mn-MN"/>
        </w:rPr>
      </w:pPr>
    </w:p>
    <w:p w14:paraId="5CFF2D2C" w14:textId="51743774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2.</w:t>
      </w:r>
      <w:r w:rsidR="000F5120" w:rsidRPr="004E0528">
        <w:rPr>
          <w:szCs w:val="24"/>
          <w:lang w:val="mn-MN"/>
        </w:rPr>
        <w:t>9</w:t>
      </w:r>
      <w:r w:rsidRPr="004E0528">
        <w:rPr>
          <w:szCs w:val="24"/>
          <w:lang w:val="mn-MN"/>
        </w:rPr>
        <w:t>.</w:t>
      </w:r>
      <w:r w:rsidR="00782EB2" w:rsidRPr="004E0528">
        <w:rPr>
          <w:szCs w:val="24"/>
          <w:lang w:val="mn-MN"/>
        </w:rPr>
        <w:t>Улсын т</w:t>
      </w:r>
      <w:r w:rsidRPr="004E0528">
        <w:rPr>
          <w:szCs w:val="24"/>
          <w:lang w:val="mn-MN"/>
        </w:rPr>
        <w:t>усгай хамгаалалттай газар нутагт</w:t>
      </w:r>
      <w:r w:rsidR="00782EB2" w:rsidRPr="004E0528">
        <w:rPr>
          <w:szCs w:val="24"/>
          <w:lang w:val="mn-MN"/>
        </w:rPr>
        <w:t xml:space="preserve"> тусгай сонирхлын</w:t>
      </w:r>
      <w:r w:rsidRPr="004E0528">
        <w:rPr>
          <w:szCs w:val="24"/>
          <w:lang w:val="mn-MN"/>
        </w:rPr>
        <w:t xml:space="preserve"> аялал зохион байгуулахдаа хамгаалалтын захиргаан</w:t>
      </w:r>
      <w:r w:rsidR="00782EB2" w:rsidRPr="004E0528">
        <w:rPr>
          <w:szCs w:val="24"/>
          <w:lang w:val="mn-MN"/>
        </w:rPr>
        <w:t xml:space="preserve">д энэ талаар мэдээлнэ. </w:t>
      </w:r>
    </w:p>
    <w:p w14:paraId="4474E559" w14:textId="77777777" w:rsidR="00C13993" w:rsidRPr="004E0528" w:rsidRDefault="00C13993" w:rsidP="00B77BE0">
      <w:pPr>
        <w:spacing w:after="0" w:line="240" w:lineRule="auto"/>
        <w:ind w:left="0" w:firstLine="0"/>
        <w:jc w:val="left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 </w:t>
      </w:r>
    </w:p>
    <w:p w14:paraId="538F648B" w14:textId="35BA06FA" w:rsidR="00C13993" w:rsidRPr="004E0528" w:rsidRDefault="00C13993" w:rsidP="00B77BE0">
      <w:pPr>
        <w:pStyle w:val="Heading1"/>
        <w:spacing w:after="0" w:line="240" w:lineRule="auto"/>
        <w:ind w:left="24" w:right="14"/>
        <w:rPr>
          <w:szCs w:val="24"/>
          <w:lang w:val="mn-MN"/>
        </w:rPr>
      </w:pPr>
      <w:r w:rsidRPr="004E0528">
        <w:rPr>
          <w:b w:val="0"/>
          <w:szCs w:val="24"/>
          <w:lang w:val="mn-MN"/>
        </w:rPr>
        <w:t xml:space="preserve"> </w:t>
      </w:r>
      <w:r w:rsidRPr="004E0528">
        <w:rPr>
          <w:szCs w:val="24"/>
          <w:lang w:val="mn-MN"/>
        </w:rPr>
        <w:t>Гурав.Тусгай сонирхлын аялал жуулчлал</w:t>
      </w:r>
      <w:r w:rsidR="006239CB" w:rsidRPr="004E0528">
        <w:rPr>
          <w:szCs w:val="24"/>
          <w:lang w:val="mn-MN"/>
        </w:rPr>
        <w:t xml:space="preserve"> зохион </w:t>
      </w:r>
      <w:r w:rsidR="006239CB" w:rsidRPr="004E0528">
        <w:rPr>
          <w:szCs w:val="24"/>
          <w:lang w:val="mn-MN"/>
        </w:rPr>
        <w:br/>
        <w:t>байгуулах этгээдийн</w:t>
      </w:r>
      <w:r w:rsidRPr="004E0528">
        <w:rPr>
          <w:szCs w:val="24"/>
          <w:lang w:val="mn-MN"/>
        </w:rPr>
        <w:t xml:space="preserve"> эрх, үүрэг </w:t>
      </w:r>
    </w:p>
    <w:p w14:paraId="3F1100D6" w14:textId="77777777" w:rsidR="00C13993" w:rsidRPr="004E0528" w:rsidRDefault="00C13993" w:rsidP="00B77BE0">
      <w:pPr>
        <w:spacing w:after="0" w:line="240" w:lineRule="auto"/>
        <w:ind w:left="372" w:firstLine="0"/>
        <w:jc w:val="left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 </w:t>
      </w:r>
    </w:p>
    <w:p w14:paraId="0D508958" w14:textId="0ED49916" w:rsidR="00782EB2" w:rsidRPr="004E0528" w:rsidRDefault="00782EB2" w:rsidP="00B77BE0">
      <w:pPr>
        <w:spacing w:after="0" w:line="240" w:lineRule="auto"/>
        <w:ind w:firstLine="557"/>
        <w:rPr>
          <w:color w:val="000000" w:themeColor="text1"/>
          <w:szCs w:val="24"/>
          <w:lang w:val="mn-MN"/>
        </w:rPr>
      </w:pPr>
      <w:r w:rsidRPr="004E0528">
        <w:rPr>
          <w:szCs w:val="24"/>
          <w:lang w:val="mn-MN"/>
        </w:rPr>
        <w:t>3.</w:t>
      </w:r>
      <w:r w:rsidR="00C13993" w:rsidRPr="004E0528">
        <w:rPr>
          <w:szCs w:val="24"/>
          <w:lang w:val="mn-MN"/>
        </w:rPr>
        <w:t>1.Тусгай сонирхлын аялал жуулчлал</w:t>
      </w:r>
      <w:r w:rsidR="006239CB" w:rsidRPr="004E0528">
        <w:rPr>
          <w:szCs w:val="24"/>
          <w:lang w:val="mn-MN"/>
        </w:rPr>
        <w:t xml:space="preserve"> зохион байгуулагч </w:t>
      </w:r>
      <w:r w:rsidR="00C13993" w:rsidRPr="004E0528">
        <w:rPr>
          <w:szCs w:val="24"/>
          <w:lang w:val="mn-MN"/>
        </w:rPr>
        <w:t xml:space="preserve">дараах </w:t>
      </w:r>
      <w:r w:rsidR="00C13993" w:rsidRPr="004E0528">
        <w:rPr>
          <w:color w:val="000000" w:themeColor="text1"/>
          <w:szCs w:val="24"/>
          <w:lang w:val="mn-MN"/>
        </w:rPr>
        <w:t>эр</w:t>
      </w:r>
      <w:r w:rsidR="000F5120" w:rsidRPr="004E0528">
        <w:rPr>
          <w:color w:val="000000" w:themeColor="text1"/>
          <w:szCs w:val="24"/>
          <w:lang w:val="mn-MN"/>
        </w:rPr>
        <w:t>хтэй</w:t>
      </w:r>
      <w:r w:rsidR="00C13993" w:rsidRPr="004E0528">
        <w:rPr>
          <w:color w:val="000000" w:themeColor="text1"/>
          <w:szCs w:val="24"/>
          <w:lang w:val="mn-MN"/>
        </w:rPr>
        <w:t xml:space="preserve">:  </w:t>
      </w:r>
    </w:p>
    <w:p w14:paraId="3BB40AC8" w14:textId="52C7D3F0" w:rsidR="00782EB2" w:rsidRPr="004E0528" w:rsidRDefault="00C13993" w:rsidP="00B77BE0">
      <w:pPr>
        <w:spacing w:before="240" w:after="0" w:line="240" w:lineRule="auto"/>
        <w:ind w:firstLine="1124"/>
        <w:rPr>
          <w:szCs w:val="24"/>
          <w:lang w:val="mn-MN"/>
        </w:rPr>
      </w:pPr>
      <w:r w:rsidRPr="004E0528">
        <w:rPr>
          <w:szCs w:val="24"/>
          <w:lang w:val="mn-MN"/>
        </w:rPr>
        <w:t>3.1.1</w:t>
      </w:r>
      <w:r w:rsidR="000F5120" w:rsidRPr="004E0528">
        <w:rPr>
          <w:szCs w:val="24"/>
          <w:lang w:val="mn-MN"/>
        </w:rPr>
        <w:t>.</w:t>
      </w:r>
      <w:r w:rsidRPr="004E0528">
        <w:rPr>
          <w:szCs w:val="24"/>
          <w:lang w:val="mn-MN"/>
        </w:rPr>
        <w:t xml:space="preserve">аялал жуулчлалын үйл ажиллагаа эрхлэхтэй холбогдсон хууль тогтоомж, </w:t>
      </w:r>
      <w:r w:rsidR="000F5120" w:rsidRPr="004E0528">
        <w:rPr>
          <w:szCs w:val="24"/>
          <w:lang w:val="mn-MN"/>
        </w:rPr>
        <w:t xml:space="preserve">захиргааны хэм хэмжээний актын талаарх </w:t>
      </w:r>
      <w:r w:rsidRPr="004E0528">
        <w:rPr>
          <w:szCs w:val="24"/>
          <w:lang w:val="mn-MN"/>
        </w:rPr>
        <w:t xml:space="preserve">мэдээллийг </w:t>
      </w:r>
      <w:r w:rsidR="000F5120" w:rsidRPr="004E0528">
        <w:rPr>
          <w:szCs w:val="24"/>
          <w:lang w:val="mn-MN"/>
        </w:rPr>
        <w:t>холбогдох төрийн байгууллагаас</w:t>
      </w:r>
      <w:r w:rsidRPr="004E0528">
        <w:rPr>
          <w:szCs w:val="24"/>
          <w:lang w:val="mn-MN"/>
        </w:rPr>
        <w:t xml:space="preserve"> авах;  </w:t>
      </w:r>
    </w:p>
    <w:p w14:paraId="03E0683D" w14:textId="78D40197" w:rsidR="00782EB2" w:rsidRPr="004E0528" w:rsidRDefault="00C13993" w:rsidP="00B77BE0">
      <w:pPr>
        <w:spacing w:before="240" w:after="0" w:line="240" w:lineRule="auto"/>
        <w:ind w:firstLine="1124"/>
        <w:rPr>
          <w:szCs w:val="24"/>
          <w:lang w:val="mn-MN"/>
        </w:rPr>
      </w:pPr>
      <w:r w:rsidRPr="004E0528">
        <w:rPr>
          <w:szCs w:val="24"/>
          <w:lang w:val="mn-MN"/>
        </w:rPr>
        <w:t>3.1.</w:t>
      </w:r>
      <w:r w:rsidR="00EB77BB" w:rsidRPr="004E0528">
        <w:rPr>
          <w:szCs w:val="24"/>
          <w:lang w:val="mn-MN"/>
        </w:rPr>
        <w:t>2</w:t>
      </w:r>
      <w:r w:rsidRPr="004E0528">
        <w:rPr>
          <w:szCs w:val="24"/>
          <w:lang w:val="mn-MN"/>
        </w:rPr>
        <w:t>.</w:t>
      </w:r>
      <w:r w:rsidR="00782EB2" w:rsidRPr="004E0528">
        <w:rPr>
          <w:szCs w:val="24"/>
          <w:lang w:val="mn-MN"/>
        </w:rPr>
        <w:t>үйл ажиллагаа явуулж байгаа нутаг дэвсгэртээ тусгай сонирхлын аялал жуулчлалын шинэ бүтээгдэхүүн</w:t>
      </w:r>
      <w:r w:rsidR="008853AF" w:rsidRPr="004E0528">
        <w:rPr>
          <w:szCs w:val="24"/>
          <w:lang w:val="mn-MN"/>
        </w:rPr>
        <w:t>,</w:t>
      </w:r>
      <w:r w:rsidR="00782EB2" w:rsidRPr="004E0528">
        <w:rPr>
          <w:szCs w:val="24"/>
          <w:lang w:val="mn-MN"/>
        </w:rPr>
        <w:t xml:space="preserve"> үйлчилгээг хамтран хөгжүүлэх, дэмжлэг авах хүсэлтээ харьяалах</w:t>
      </w:r>
      <w:r w:rsidRPr="004E0528">
        <w:rPr>
          <w:szCs w:val="24"/>
          <w:lang w:val="mn-MN"/>
        </w:rPr>
        <w:t xml:space="preserve"> </w:t>
      </w:r>
      <w:r w:rsidR="008853AF" w:rsidRPr="004E0528">
        <w:rPr>
          <w:szCs w:val="24"/>
          <w:lang w:val="mn-MN"/>
        </w:rPr>
        <w:t xml:space="preserve">нутаг дэвсгэрийн аймаг, нийслэлийн </w:t>
      </w:r>
      <w:r w:rsidR="00782EB2" w:rsidRPr="004E0528">
        <w:rPr>
          <w:szCs w:val="24"/>
          <w:lang w:val="mn-MN"/>
        </w:rPr>
        <w:t xml:space="preserve">Засаг даргад </w:t>
      </w:r>
      <w:r w:rsidRPr="004E0528">
        <w:rPr>
          <w:szCs w:val="24"/>
          <w:lang w:val="mn-MN"/>
        </w:rPr>
        <w:t>гарга</w:t>
      </w:r>
      <w:r w:rsidR="00782EB2" w:rsidRPr="004E0528">
        <w:rPr>
          <w:szCs w:val="24"/>
          <w:lang w:val="mn-MN"/>
        </w:rPr>
        <w:t>ж шийдвэрлүүлэх</w:t>
      </w:r>
      <w:r w:rsidRPr="004E0528">
        <w:rPr>
          <w:szCs w:val="24"/>
          <w:lang w:val="mn-MN"/>
        </w:rPr>
        <w:t xml:space="preserve">; </w:t>
      </w:r>
    </w:p>
    <w:p w14:paraId="74BC772E" w14:textId="77777777" w:rsidR="00782EB2" w:rsidRPr="004E0528" w:rsidRDefault="00782EB2" w:rsidP="00B77BE0">
      <w:pPr>
        <w:spacing w:after="0" w:line="240" w:lineRule="auto"/>
        <w:ind w:left="0" w:firstLine="1124"/>
        <w:rPr>
          <w:szCs w:val="24"/>
          <w:lang w:val="mn-MN"/>
        </w:rPr>
      </w:pPr>
    </w:p>
    <w:p w14:paraId="59DA25BE" w14:textId="469E54DB" w:rsidR="00C13993" w:rsidRPr="004E0528" w:rsidRDefault="00C13993" w:rsidP="00B77BE0">
      <w:pPr>
        <w:spacing w:after="0" w:line="240" w:lineRule="auto"/>
        <w:ind w:firstLine="1124"/>
        <w:rPr>
          <w:color w:val="000000" w:themeColor="text1"/>
          <w:szCs w:val="24"/>
          <w:lang w:val="mn-MN"/>
        </w:rPr>
      </w:pPr>
      <w:r w:rsidRPr="004E0528">
        <w:rPr>
          <w:color w:val="000000" w:themeColor="text1"/>
          <w:szCs w:val="24"/>
          <w:lang w:val="mn-MN"/>
        </w:rPr>
        <w:t>3.1.</w:t>
      </w:r>
      <w:r w:rsidR="008853AF" w:rsidRPr="004E0528">
        <w:rPr>
          <w:color w:val="000000" w:themeColor="text1"/>
          <w:szCs w:val="24"/>
          <w:lang w:val="mn-MN"/>
        </w:rPr>
        <w:t>3</w:t>
      </w:r>
      <w:r w:rsidRPr="004E0528">
        <w:rPr>
          <w:color w:val="000000" w:themeColor="text1"/>
          <w:szCs w:val="24"/>
          <w:lang w:val="mn-MN"/>
        </w:rPr>
        <w:t>.орон нутгийн захиргааны байгууллага болон онцгой байдлын газраас тусгай сонирхлын аял</w:t>
      </w:r>
      <w:r w:rsidR="00AF1A00" w:rsidRPr="004E0528">
        <w:rPr>
          <w:color w:val="000000" w:themeColor="text1"/>
          <w:szCs w:val="24"/>
          <w:lang w:val="mn-MN"/>
        </w:rPr>
        <w:t>ал жуулчлалын</w:t>
      </w:r>
      <w:r w:rsidRPr="004E0528">
        <w:rPr>
          <w:color w:val="000000" w:themeColor="text1"/>
          <w:szCs w:val="24"/>
          <w:lang w:val="mn-MN"/>
        </w:rPr>
        <w:t xml:space="preserve"> явцад жуулчны аюулгүй байдлыг хангах үйл ажиллагаанд дэмжлэг </w:t>
      </w:r>
      <w:r w:rsidR="00782EB2" w:rsidRPr="004E0528">
        <w:rPr>
          <w:color w:val="000000" w:themeColor="text1"/>
          <w:szCs w:val="24"/>
          <w:lang w:val="mn-MN"/>
        </w:rPr>
        <w:t>авах.</w:t>
      </w:r>
    </w:p>
    <w:p w14:paraId="78DCD3EC" w14:textId="77777777" w:rsidR="00782EB2" w:rsidRPr="004E0528" w:rsidRDefault="00782EB2" w:rsidP="00B77BE0">
      <w:pPr>
        <w:spacing w:after="0" w:line="240" w:lineRule="auto"/>
        <w:ind w:firstLine="1430"/>
        <w:rPr>
          <w:szCs w:val="24"/>
          <w:lang w:val="mn-MN"/>
        </w:rPr>
      </w:pPr>
    </w:p>
    <w:p w14:paraId="320C1D72" w14:textId="126FBCD6" w:rsidR="00782EB2" w:rsidRPr="004E0528" w:rsidRDefault="00782EB2" w:rsidP="00B77BE0">
      <w:pPr>
        <w:spacing w:after="0" w:line="240" w:lineRule="auto"/>
        <w:ind w:left="20" w:firstLine="547"/>
        <w:rPr>
          <w:szCs w:val="24"/>
          <w:lang w:val="mn-MN"/>
        </w:rPr>
      </w:pPr>
      <w:r w:rsidRPr="004E0528">
        <w:rPr>
          <w:szCs w:val="24"/>
          <w:lang w:val="mn-MN"/>
        </w:rPr>
        <w:t>3.</w:t>
      </w:r>
      <w:r w:rsidR="00C13993" w:rsidRPr="004E0528">
        <w:rPr>
          <w:szCs w:val="24"/>
          <w:lang w:val="mn-MN"/>
        </w:rPr>
        <w:t>2.Тусгай сонирхлын аялал жуулчлал</w:t>
      </w:r>
      <w:r w:rsidR="00AF1A00" w:rsidRPr="004E0528">
        <w:rPr>
          <w:szCs w:val="24"/>
          <w:lang w:val="mn-MN"/>
        </w:rPr>
        <w:t xml:space="preserve"> зохион байгуулагч Аялал жуулчлалын тухай хуулийн 15.1, 15.4, 15.6-д зааснаас гадна</w:t>
      </w:r>
      <w:r w:rsidR="00C13993" w:rsidRPr="004E0528">
        <w:rPr>
          <w:szCs w:val="24"/>
          <w:lang w:val="mn-MN"/>
        </w:rPr>
        <w:t xml:space="preserve"> дараах үүрэ</w:t>
      </w:r>
      <w:r w:rsidR="00AF1A00" w:rsidRPr="004E0528">
        <w:rPr>
          <w:szCs w:val="24"/>
          <w:lang w:val="mn-MN"/>
        </w:rPr>
        <w:t xml:space="preserve">гтэй: </w:t>
      </w:r>
    </w:p>
    <w:p w14:paraId="44DDD87C" w14:textId="77777777" w:rsidR="00782EB2" w:rsidRPr="004E0528" w:rsidRDefault="00782EB2" w:rsidP="00B77BE0">
      <w:pPr>
        <w:spacing w:after="0" w:line="240" w:lineRule="auto"/>
        <w:ind w:left="20" w:firstLine="700"/>
        <w:rPr>
          <w:szCs w:val="24"/>
        </w:rPr>
      </w:pPr>
    </w:p>
    <w:p w14:paraId="6D50BE5B" w14:textId="01AA4198" w:rsidR="00782EB2" w:rsidRPr="004E0528" w:rsidRDefault="00C13993" w:rsidP="00B77BE0">
      <w:pPr>
        <w:spacing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lastRenderedPageBreak/>
        <w:t>3.2.1.Аялал жуулчлалын тухай хууль, Тусгай хамгаалалттай газар нутгийн тухай хууль болон бусад хууль тогтоомж, түүн</w:t>
      </w:r>
      <w:r w:rsidR="00AF1A00" w:rsidRPr="004E0528">
        <w:rPr>
          <w:szCs w:val="24"/>
          <w:lang w:val="mn-MN"/>
        </w:rPr>
        <w:t>д</w:t>
      </w:r>
      <w:r w:rsidRPr="004E0528">
        <w:rPr>
          <w:szCs w:val="24"/>
          <w:lang w:val="mn-MN"/>
        </w:rPr>
        <w:t xml:space="preserve"> нийцүүлэн гаргасан </w:t>
      </w:r>
      <w:r w:rsidR="00AF1A00" w:rsidRPr="004E0528">
        <w:rPr>
          <w:szCs w:val="24"/>
          <w:lang w:val="mn-MN"/>
        </w:rPr>
        <w:t>хэм хэмжээний акт</w:t>
      </w:r>
      <w:r w:rsidRPr="004E0528">
        <w:rPr>
          <w:szCs w:val="24"/>
          <w:lang w:val="mn-MN"/>
        </w:rPr>
        <w:t xml:space="preserve">, хамгаалалтын горимын дагуу байгальд сөрөг нөлөөгүй аялал жуулчлалын үйлчилгээ үзүүлэх;  </w:t>
      </w:r>
    </w:p>
    <w:p w14:paraId="163D5395" w14:textId="77777777" w:rsidR="00782EB2" w:rsidRPr="004E0528" w:rsidRDefault="00782EB2" w:rsidP="00B77BE0">
      <w:pPr>
        <w:spacing w:after="0" w:line="240" w:lineRule="auto"/>
        <w:ind w:left="20" w:firstLine="1114"/>
        <w:rPr>
          <w:szCs w:val="24"/>
          <w:lang w:val="mn-MN"/>
        </w:rPr>
      </w:pPr>
    </w:p>
    <w:p w14:paraId="1830C49D" w14:textId="5B3461FB" w:rsidR="00782EB2" w:rsidRPr="004E0528" w:rsidRDefault="00C13993" w:rsidP="00B77BE0">
      <w:pPr>
        <w:spacing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>3.2.2.түүх, соёлын хөдлөх болон үл хөдлөх дурсгалын бүрэн бүтэн байдал, хэлбэр, шинж чанарыг алдагдуул</w:t>
      </w:r>
      <w:r w:rsidR="00D8733E">
        <w:rPr>
          <w:szCs w:val="24"/>
          <w:lang w:val="mn-MN"/>
        </w:rPr>
        <w:t>ах</w:t>
      </w:r>
      <w:r w:rsidRPr="004E0528">
        <w:rPr>
          <w:szCs w:val="24"/>
          <w:lang w:val="mn-MN"/>
        </w:rPr>
        <w:t xml:space="preserve">, гэмтээх үйл ажиллагаа явуулахгүй байх; </w:t>
      </w:r>
    </w:p>
    <w:p w14:paraId="0AF12F45" w14:textId="45652977" w:rsidR="00782EB2" w:rsidRPr="004E0528" w:rsidRDefault="00C13993" w:rsidP="00B77BE0">
      <w:pPr>
        <w:spacing w:before="240"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3.2.3.хөтөлбөрийн дагуу </w:t>
      </w:r>
      <w:r w:rsidR="00D8733E" w:rsidRPr="004E0528">
        <w:rPr>
          <w:szCs w:val="24"/>
          <w:lang w:val="mn-MN"/>
        </w:rPr>
        <w:t>тусгай сонирхлын аялал жуу</w:t>
      </w:r>
      <w:r w:rsidR="00BE2FA7">
        <w:rPr>
          <w:szCs w:val="24"/>
          <w:lang w:val="mn-MN"/>
        </w:rPr>
        <w:t>л</w:t>
      </w:r>
      <w:r w:rsidR="00D8733E" w:rsidRPr="004E0528">
        <w:rPr>
          <w:szCs w:val="24"/>
          <w:lang w:val="mn-MN"/>
        </w:rPr>
        <w:t xml:space="preserve">члалыг </w:t>
      </w:r>
      <w:r w:rsidRPr="004E0528">
        <w:rPr>
          <w:szCs w:val="24"/>
          <w:lang w:val="mn-MN"/>
        </w:rPr>
        <w:t xml:space="preserve">зохион байгуулах; </w:t>
      </w:r>
    </w:p>
    <w:p w14:paraId="16D0D9D3" w14:textId="0CE10621" w:rsidR="00782EB2" w:rsidRPr="004E0528" w:rsidRDefault="00C13993" w:rsidP="00B77BE0">
      <w:pPr>
        <w:spacing w:before="240"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>3.2.4.эрсдэлийн менежментийн төлөвлөгөө боловсруулж, жуулчдыг</w:t>
      </w:r>
      <w:r w:rsidR="00782EB2" w:rsidRPr="004E0528">
        <w:rPr>
          <w:szCs w:val="24"/>
          <w:lang w:val="mn-MN"/>
        </w:rPr>
        <w:t xml:space="preserve"> гэрээнд заасан</w:t>
      </w:r>
      <w:r w:rsidRPr="004E0528">
        <w:rPr>
          <w:szCs w:val="24"/>
          <w:lang w:val="mn-MN"/>
        </w:rPr>
        <w:t xml:space="preserve"> замын дагуу аялуулах, жуулч</w:t>
      </w:r>
      <w:r w:rsidR="006239CB" w:rsidRPr="004E0528">
        <w:rPr>
          <w:szCs w:val="24"/>
          <w:lang w:val="mn-MN"/>
        </w:rPr>
        <w:t>ин</w:t>
      </w:r>
      <w:r w:rsidRPr="004E0528">
        <w:rPr>
          <w:szCs w:val="24"/>
          <w:lang w:val="mn-MN"/>
        </w:rPr>
        <w:t>д аюулгүй ажиллагааны зааварчилгааг бүрэн өгч</w:t>
      </w:r>
      <w:r w:rsidR="009B4580" w:rsidRPr="004E0528">
        <w:rPr>
          <w:szCs w:val="24"/>
          <w:lang w:val="mn-MN"/>
        </w:rPr>
        <w:t xml:space="preserve">, </w:t>
      </w:r>
      <w:r w:rsidRPr="004E0528">
        <w:rPr>
          <w:szCs w:val="24"/>
          <w:lang w:val="mn-MN"/>
        </w:rPr>
        <w:t xml:space="preserve">аюулгүй байдлыг хангах; </w:t>
      </w:r>
    </w:p>
    <w:p w14:paraId="135842B1" w14:textId="77777777" w:rsidR="00782EB2" w:rsidRPr="004E0528" w:rsidRDefault="00782EB2" w:rsidP="00B77BE0">
      <w:pPr>
        <w:spacing w:after="0" w:line="240" w:lineRule="auto"/>
        <w:ind w:left="20" w:firstLine="1114"/>
        <w:rPr>
          <w:szCs w:val="24"/>
          <w:lang w:val="mn-MN"/>
        </w:rPr>
      </w:pPr>
    </w:p>
    <w:p w14:paraId="14A846C0" w14:textId="77777777" w:rsidR="00782EB2" w:rsidRPr="004E0528" w:rsidRDefault="00C13993" w:rsidP="00B77BE0">
      <w:pPr>
        <w:spacing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>3.2.5.эрүүл ахуйн шаардлага хангасан хоол хүнсээр үйлчлэх;</w:t>
      </w:r>
    </w:p>
    <w:p w14:paraId="09E26B72" w14:textId="15AE6E8E" w:rsidR="00782EB2" w:rsidRPr="004E0528" w:rsidRDefault="00C13993" w:rsidP="00B77BE0">
      <w:pPr>
        <w:spacing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>3.2.6.</w:t>
      </w:r>
      <w:r w:rsidR="00D8733E">
        <w:rPr>
          <w:szCs w:val="24"/>
          <w:lang w:val="mn-MN"/>
        </w:rPr>
        <w:t>үйл а</w:t>
      </w:r>
      <w:r w:rsidR="00BE2FA7">
        <w:rPr>
          <w:szCs w:val="24"/>
          <w:lang w:val="mn-MN"/>
        </w:rPr>
        <w:t>ж</w:t>
      </w:r>
      <w:r w:rsidR="00D8733E">
        <w:rPr>
          <w:szCs w:val="24"/>
          <w:lang w:val="mn-MN"/>
        </w:rPr>
        <w:t>иллагаанаас үүссэн</w:t>
      </w:r>
      <w:r w:rsidR="00D8733E" w:rsidRPr="004E0528">
        <w:rPr>
          <w:szCs w:val="24"/>
          <w:lang w:val="mn-MN"/>
        </w:rPr>
        <w:t xml:space="preserve"> </w:t>
      </w:r>
      <w:r w:rsidRPr="004E0528">
        <w:rPr>
          <w:szCs w:val="24"/>
          <w:lang w:val="mn-MN"/>
        </w:rPr>
        <w:t xml:space="preserve">ахуйн хог хаягдлыг тухайн нутаг дэвсгэрийн зөвшөөрөгдсөн хогийн цэгт ангилж хаях; </w:t>
      </w:r>
    </w:p>
    <w:p w14:paraId="77618F70" w14:textId="77777777" w:rsidR="00782EB2" w:rsidRPr="004E0528" w:rsidRDefault="00782EB2" w:rsidP="00B77BE0">
      <w:pPr>
        <w:spacing w:after="0" w:line="240" w:lineRule="auto"/>
        <w:ind w:left="0" w:firstLine="1114"/>
        <w:rPr>
          <w:szCs w:val="24"/>
          <w:lang w:val="mn-MN"/>
        </w:rPr>
      </w:pPr>
    </w:p>
    <w:p w14:paraId="11CB195D" w14:textId="7C16BB00" w:rsidR="00782EB2" w:rsidRPr="004E0528" w:rsidRDefault="00C13993" w:rsidP="00B77BE0">
      <w:pPr>
        <w:spacing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>3.2.</w:t>
      </w:r>
      <w:r w:rsidR="009B4580" w:rsidRPr="004E0528">
        <w:rPr>
          <w:szCs w:val="24"/>
          <w:lang w:val="mn-MN"/>
        </w:rPr>
        <w:t>7</w:t>
      </w:r>
      <w:r w:rsidRPr="004E0528">
        <w:rPr>
          <w:szCs w:val="24"/>
          <w:lang w:val="mn-MN"/>
        </w:rPr>
        <w:t>.</w:t>
      </w:r>
      <w:r w:rsidR="00782EB2" w:rsidRPr="004E0528">
        <w:rPr>
          <w:szCs w:val="24"/>
          <w:lang w:val="mn-MN"/>
        </w:rPr>
        <w:t xml:space="preserve">тухайн орон нутгийн аялал жуулчлалын асуудал эрхэлсэн нэгжтэй </w:t>
      </w:r>
      <w:r w:rsidRPr="004E0528">
        <w:rPr>
          <w:szCs w:val="24"/>
          <w:lang w:val="mn-MN"/>
        </w:rPr>
        <w:t>уялдаа холбоотой ажилла</w:t>
      </w:r>
      <w:r w:rsidR="00216FD6">
        <w:rPr>
          <w:szCs w:val="24"/>
          <w:lang w:val="mn-MN"/>
        </w:rPr>
        <w:t>х,</w:t>
      </w:r>
      <w:r w:rsidRPr="004E0528">
        <w:rPr>
          <w:szCs w:val="24"/>
          <w:lang w:val="mn-MN"/>
        </w:rPr>
        <w:t xml:space="preserve"> тавьсан шаардлагыг биелүүл</w:t>
      </w:r>
      <w:r w:rsidR="00216FD6">
        <w:rPr>
          <w:szCs w:val="24"/>
          <w:lang w:val="mn-MN"/>
        </w:rPr>
        <w:t>эх</w:t>
      </w:r>
      <w:r w:rsidR="00782EB2" w:rsidRPr="004E0528">
        <w:rPr>
          <w:szCs w:val="24"/>
          <w:lang w:val="mn-MN"/>
        </w:rPr>
        <w:t>, жуулчинд учирч бол</w:t>
      </w:r>
      <w:r w:rsidR="00216FD6">
        <w:rPr>
          <w:szCs w:val="24"/>
          <w:lang w:val="mn-MN"/>
        </w:rPr>
        <w:t>зошгүй</w:t>
      </w:r>
      <w:r w:rsidRPr="004E0528">
        <w:rPr>
          <w:szCs w:val="24"/>
          <w:lang w:val="mn-MN"/>
        </w:rPr>
        <w:t xml:space="preserve"> аливаа</w:t>
      </w:r>
      <w:r w:rsidR="00782EB2" w:rsidRPr="004E0528">
        <w:rPr>
          <w:szCs w:val="24"/>
          <w:lang w:val="mn-MN"/>
        </w:rPr>
        <w:t xml:space="preserve"> эрсдэл</w:t>
      </w:r>
      <w:r w:rsidR="00216FD6">
        <w:rPr>
          <w:szCs w:val="24"/>
          <w:lang w:val="mn-MN"/>
        </w:rPr>
        <w:t>,</w:t>
      </w:r>
      <w:r w:rsidRPr="004E0528">
        <w:rPr>
          <w:szCs w:val="24"/>
          <w:lang w:val="mn-MN"/>
        </w:rPr>
        <w:t xml:space="preserve"> гэмт хэрэг</w:t>
      </w:r>
      <w:r w:rsidR="00782EB2" w:rsidRPr="004E0528">
        <w:rPr>
          <w:szCs w:val="24"/>
          <w:lang w:val="mn-MN"/>
        </w:rPr>
        <w:t>,</w:t>
      </w:r>
      <w:r w:rsidRPr="004E0528">
        <w:rPr>
          <w:szCs w:val="24"/>
          <w:lang w:val="mn-MN"/>
        </w:rPr>
        <w:t xml:space="preserve"> зөрчлөөс урьдчилан сэргийлэх; </w:t>
      </w:r>
    </w:p>
    <w:p w14:paraId="35969EB9" w14:textId="12266FB5" w:rsidR="00330107" w:rsidRPr="004E0528" w:rsidRDefault="00C13993" w:rsidP="00B77BE0">
      <w:pPr>
        <w:spacing w:before="240" w:after="0" w:line="240" w:lineRule="auto"/>
        <w:ind w:left="20" w:firstLine="1114"/>
        <w:rPr>
          <w:szCs w:val="24"/>
          <w:lang w:val="mn-MN"/>
        </w:rPr>
      </w:pPr>
      <w:r w:rsidRPr="004E0528">
        <w:rPr>
          <w:szCs w:val="24"/>
          <w:lang w:val="mn-MN"/>
        </w:rPr>
        <w:t>3.2.</w:t>
      </w:r>
      <w:r w:rsidR="009B4580" w:rsidRPr="004E0528">
        <w:rPr>
          <w:szCs w:val="24"/>
          <w:lang w:val="mn-MN"/>
        </w:rPr>
        <w:t>8</w:t>
      </w:r>
      <w:r w:rsidRPr="004E0528">
        <w:rPr>
          <w:szCs w:val="24"/>
          <w:lang w:val="mn-MN"/>
        </w:rPr>
        <w:t xml:space="preserve">.аялал жуулчлалын мэдээллийн санд өөрийн </w:t>
      </w:r>
      <w:r w:rsidR="00782EB2" w:rsidRPr="004E0528">
        <w:rPr>
          <w:szCs w:val="24"/>
          <w:lang w:val="mn-MN"/>
        </w:rPr>
        <w:t>холбогдох мэдээллийг үнэн зөв</w:t>
      </w:r>
      <w:r w:rsidR="009B4580" w:rsidRPr="004E0528">
        <w:rPr>
          <w:szCs w:val="24"/>
          <w:lang w:val="mn-MN"/>
        </w:rPr>
        <w:t xml:space="preserve"> оруулах</w:t>
      </w:r>
      <w:r w:rsidR="002A693D" w:rsidRPr="004E0528">
        <w:rPr>
          <w:szCs w:val="24"/>
          <w:lang w:val="mn-MN"/>
        </w:rPr>
        <w:t>.</w:t>
      </w:r>
    </w:p>
    <w:p w14:paraId="7BDCC9FB" w14:textId="0197F1D7" w:rsidR="00C13993" w:rsidRPr="004E0528" w:rsidRDefault="00C13993" w:rsidP="00B77BE0">
      <w:pPr>
        <w:spacing w:after="0" w:line="240" w:lineRule="auto"/>
        <w:ind w:left="0" w:firstLine="0"/>
        <w:jc w:val="left"/>
        <w:rPr>
          <w:szCs w:val="24"/>
          <w:lang w:val="mn-MN"/>
        </w:rPr>
      </w:pPr>
    </w:p>
    <w:p w14:paraId="603D9C17" w14:textId="2F3E094E" w:rsidR="00C13993" w:rsidRPr="004E0528" w:rsidRDefault="00C13993" w:rsidP="00B77BE0">
      <w:pPr>
        <w:pStyle w:val="Heading1"/>
        <w:spacing w:after="0" w:line="240" w:lineRule="auto"/>
        <w:ind w:left="24" w:right="17"/>
        <w:rPr>
          <w:szCs w:val="24"/>
          <w:lang w:val="mn-MN"/>
        </w:rPr>
      </w:pPr>
      <w:r w:rsidRPr="004E0528">
        <w:rPr>
          <w:szCs w:val="24"/>
          <w:lang w:val="mn-MN"/>
        </w:rPr>
        <w:t>Дөрөв.</w:t>
      </w:r>
      <w:r w:rsidR="00670575" w:rsidRPr="004E0528">
        <w:rPr>
          <w:szCs w:val="24"/>
          <w:lang w:val="mn-MN"/>
        </w:rPr>
        <w:t xml:space="preserve">Тусгай сонирхлын аялал </w:t>
      </w:r>
      <w:r w:rsidR="002A693D" w:rsidRPr="004E0528">
        <w:rPr>
          <w:szCs w:val="24"/>
          <w:lang w:val="mn-MN"/>
        </w:rPr>
        <w:br/>
      </w:r>
      <w:r w:rsidR="00670575" w:rsidRPr="004E0528">
        <w:rPr>
          <w:szCs w:val="24"/>
          <w:lang w:val="mn-MN"/>
        </w:rPr>
        <w:t>жуулчлалыг т</w:t>
      </w:r>
      <w:r w:rsidRPr="004E0528">
        <w:rPr>
          <w:szCs w:val="24"/>
          <w:lang w:val="mn-MN"/>
        </w:rPr>
        <w:t xml:space="preserve">өрөөс дэмжих </w:t>
      </w:r>
    </w:p>
    <w:p w14:paraId="369A0C93" w14:textId="77777777" w:rsidR="00C13993" w:rsidRPr="004E0528" w:rsidRDefault="00C13993" w:rsidP="00B77BE0">
      <w:pPr>
        <w:spacing w:after="0" w:line="240" w:lineRule="auto"/>
        <w:ind w:left="372" w:firstLine="0"/>
        <w:jc w:val="left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 </w:t>
      </w:r>
    </w:p>
    <w:p w14:paraId="4EE144A9" w14:textId="79F7C8A7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 xml:space="preserve">4.1.Аймаг, </w:t>
      </w:r>
      <w:r w:rsidR="00330107" w:rsidRPr="004E0528">
        <w:rPr>
          <w:szCs w:val="24"/>
          <w:lang w:val="mn-MN"/>
        </w:rPr>
        <w:t>нийслэлийн</w:t>
      </w:r>
      <w:r w:rsidRPr="004E0528">
        <w:rPr>
          <w:szCs w:val="24"/>
          <w:lang w:val="mn-MN"/>
        </w:rPr>
        <w:t xml:space="preserve"> аялал жуулчлалын асуудал </w:t>
      </w:r>
      <w:r w:rsidR="00330107" w:rsidRPr="004E0528">
        <w:rPr>
          <w:szCs w:val="24"/>
          <w:lang w:val="mn-MN"/>
        </w:rPr>
        <w:t>хариуцсан байгууллага</w:t>
      </w:r>
      <w:r w:rsidRPr="004E0528">
        <w:rPr>
          <w:szCs w:val="24"/>
          <w:lang w:val="mn-MN"/>
        </w:rPr>
        <w:t>, сум, дүүрэг, баг, хорооны Засаг дарга, байгаль хамгаалагч нь тусгай сонирхлын аялал жуу</w:t>
      </w:r>
      <w:r w:rsidR="00670575" w:rsidRPr="004E0528">
        <w:rPr>
          <w:szCs w:val="24"/>
          <w:lang w:val="mn-MN"/>
        </w:rPr>
        <w:t>л</w:t>
      </w:r>
      <w:r w:rsidRPr="004E0528">
        <w:rPr>
          <w:szCs w:val="24"/>
          <w:lang w:val="mn-MN"/>
        </w:rPr>
        <w:t xml:space="preserve">члал зохион байгуулагчийн үйл ажиллагаанд хууль тогтоомжийн хүрээнд дэмжлэг туслалцаа үзүүлэх үүрэгтэй.  </w:t>
      </w:r>
    </w:p>
    <w:p w14:paraId="2AC43C22" w14:textId="77777777" w:rsidR="00330107" w:rsidRPr="004E0528" w:rsidRDefault="00330107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3313D865" w14:textId="528F6352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4.2.</w:t>
      </w:r>
      <w:r w:rsidR="00330107" w:rsidRPr="004E0528">
        <w:rPr>
          <w:szCs w:val="24"/>
          <w:lang w:val="mn-MN"/>
        </w:rPr>
        <w:t xml:space="preserve">Аялал жуулчлалын асуудал эрхэлсэн төрийн захиргааны төв байгууллага нь </w:t>
      </w:r>
      <w:r w:rsidRPr="004E0528">
        <w:rPr>
          <w:szCs w:val="24"/>
          <w:lang w:val="mn-MN"/>
        </w:rPr>
        <w:t xml:space="preserve">байгаль орчин, </w:t>
      </w:r>
      <w:r w:rsidR="00330107" w:rsidRPr="004E0528">
        <w:rPr>
          <w:szCs w:val="24"/>
          <w:lang w:val="mn-MN"/>
        </w:rPr>
        <w:t>биологийн</w:t>
      </w:r>
      <w:r w:rsidRPr="004E0528">
        <w:rPr>
          <w:szCs w:val="24"/>
          <w:lang w:val="mn-MN"/>
        </w:rPr>
        <w:t xml:space="preserve"> олон янз байд</w:t>
      </w:r>
      <w:r w:rsidR="002A693D" w:rsidRPr="004E0528">
        <w:rPr>
          <w:szCs w:val="24"/>
          <w:lang w:val="mn-MN"/>
        </w:rPr>
        <w:t>алд тулгуурласан тусгай сонирхлын аялал жуулчлалыг</w:t>
      </w:r>
      <w:r w:rsidR="00963A8E" w:rsidRPr="004E0528">
        <w:rPr>
          <w:szCs w:val="24"/>
          <w:lang w:val="mn-MN"/>
        </w:rPr>
        <w:t xml:space="preserve"> </w:t>
      </w:r>
      <w:r w:rsidRPr="004E0528">
        <w:rPr>
          <w:szCs w:val="24"/>
          <w:lang w:val="mn-MN"/>
        </w:rPr>
        <w:t>төрөлжүүлэн хөгжүүлэхэд дэмжлэг туслалцаа үзүүлэх</w:t>
      </w:r>
      <w:r w:rsidR="00330107" w:rsidRPr="004E0528">
        <w:rPr>
          <w:szCs w:val="24"/>
          <w:lang w:val="mn-MN"/>
        </w:rPr>
        <w:t xml:space="preserve"> үүрэгтэй. </w:t>
      </w:r>
    </w:p>
    <w:p w14:paraId="4E6C22F2" w14:textId="77777777" w:rsidR="00330107" w:rsidRPr="004E0528" w:rsidRDefault="00330107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1B615BBB" w14:textId="5F951222" w:rsidR="00C13993" w:rsidRPr="004E0528" w:rsidRDefault="00C13993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4.3.</w:t>
      </w:r>
      <w:r w:rsidR="00670575" w:rsidRPr="004E0528">
        <w:rPr>
          <w:szCs w:val="24"/>
          <w:lang w:val="mn-MN"/>
        </w:rPr>
        <w:t xml:space="preserve">Аялал жуулчлалын тухай хуулийн 26.1-д заасан нийтийн эрх зүйн хуулийн этгээд </w:t>
      </w:r>
      <w:r w:rsidR="00330107" w:rsidRPr="004E0528">
        <w:rPr>
          <w:szCs w:val="24"/>
          <w:lang w:val="mn-MN"/>
        </w:rPr>
        <w:t>нь т</w:t>
      </w:r>
      <w:r w:rsidRPr="004E0528">
        <w:rPr>
          <w:szCs w:val="24"/>
          <w:lang w:val="mn-MN"/>
        </w:rPr>
        <w:t>усгай сонирхлын аялал жуулчлал зохион байгуулагчийн аяллын бүтээгдэхүүн</w:t>
      </w:r>
      <w:r w:rsidR="00330107" w:rsidRPr="004E0528">
        <w:rPr>
          <w:szCs w:val="24"/>
          <w:lang w:val="mn-MN"/>
        </w:rPr>
        <w:t>,</w:t>
      </w:r>
      <w:r w:rsidRPr="004E0528">
        <w:rPr>
          <w:szCs w:val="24"/>
          <w:lang w:val="mn-MN"/>
        </w:rPr>
        <w:t xml:space="preserve"> үйлчилгээг аялал жуулчлалын мэдээллийн санд бүртгэн гадаад</w:t>
      </w:r>
      <w:r w:rsidR="00C03C55">
        <w:rPr>
          <w:szCs w:val="24"/>
          <w:lang w:val="mn-MN"/>
        </w:rPr>
        <w:t>,</w:t>
      </w:r>
      <w:r w:rsidRPr="004E0528">
        <w:rPr>
          <w:szCs w:val="24"/>
          <w:lang w:val="mn-MN"/>
        </w:rPr>
        <w:t xml:space="preserve"> дотоодод сурталчлах үйл ажиллагааг </w:t>
      </w:r>
      <w:r w:rsidR="00670575" w:rsidRPr="004E0528">
        <w:rPr>
          <w:szCs w:val="24"/>
          <w:lang w:val="mn-MN"/>
        </w:rPr>
        <w:t>зохион байгуулна</w:t>
      </w:r>
      <w:r w:rsidRPr="004E0528">
        <w:rPr>
          <w:szCs w:val="24"/>
          <w:lang w:val="mn-MN"/>
        </w:rPr>
        <w:t>.</w:t>
      </w:r>
    </w:p>
    <w:p w14:paraId="58CDE83F" w14:textId="6E53AB00" w:rsidR="00670575" w:rsidRPr="004E0528" w:rsidRDefault="00670575" w:rsidP="00B77BE0">
      <w:pPr>
        <w:spacing w:after="0" w:line="240" w:lineRule="auto"/>
        <w:ind w:left="-5" w:firstLine="725"/>
        <w:rPr>
          <w:szCs w:val="24"/>
          <w:lang w:val="mn-MN"/>
        </w:rPr>
      </w:pPr>
    </w:p>
    <w:p w14:paraId="54AA17A3" w14:textId="5CEF40B4" w:rsidR="00670575" w:rsidRPr="004E0528" w:rsidRDefault="00670575" w:rsidP="00B77BE0">
      <w:pPr>
        <w:pStyle w:val="Heading1"/>
        <w:spacing w:after="0" w:line="240" w:lineRule="auto"/>
        <w:ind w:left="24" w:right="17"/>
        <w:rPr>
          <w:szCs w:val="24"/>
          <w:lang w:val="mn-MN"/>
        </w:rPr>
      </w:pPr>
      <w:r w:rsidRPr="004E0528">
        <w:rPr>
          <w:szCs w:val="24"/>
          <w:lang w:val="mn-MN"/>
        </w:rPr>
        <w:t>Тав.Бусад</w:t>
      </w:r>
    </w:p>
    <w:p w14:paraId="1563998C" w14:textId="77777777" w:rsidR="00330107" w:rsidRPr="004E0528" w:rsidRDefault="00330107" w:rsidP="00B77BE0">
      <w:pPr>
        <w:spacing w:after="0" w:line="240" w:lineRule="auto"/>
        <w:ind w:left="0" w:firstLine="0"/>
        <w:rPr>
          <w:szCs w:val="24"/>
          <w:lang w:val="mn-MN"/>
        </w:rPr>
      </w:pPr>
    </w:p>
    <w:p w14:paraId="25C1F2DD" w14:textId="4C4B7EDF" w:rsidR="00670575" w:rsidRPr="004E0528" w:rsidRDefault="00670575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5.</w:t>
      </w:r>
      <w:r w:rsidR="00963A8E" w:rsidRPr="004E0528">
        <w:rPr>
          <w:szCs w:val="24"/>
          <w:lang w:val="mn-MN"/>
        </w:rPr>
        <w:t>1</w:t>
      </w:r>
      <w:r w:rsidRPr="004E0528">
        <w:rPr>
          <w:szCs w:val="24"/>
          <w:lang w:val="mn-MN"/>
        </w:rPr>
        <w:t>.Аялал жуулчлалын тухай хуулийн 26.1-д заасан нийтийн эрх зүйн хуулийн этгээд тусгай сонирхлын аялал зохион байгуулах хуулийн этгээдийн мэдээллийг аймаг, нийслэлийн Засаг даргад</w:t>
      </w:r>
      <w:r w:rsidR="00963A8E" w:rsidRPr="004E0528">
        <w:rPr>
          <w:szCs w:val="24"/>
          <w:lang w:val="mn-MN"/>
        </w:rPr>
        <w:t xml:space="preserve"> улирал</w:t>
      </w:r>
      <w:r w:rsidRPr="004E0528">
        <w:rPr>
          <w:szCs w:val="24"/>
          <w:lang w:val="mn-MN"/>
        </w:rPr>
        <w:t xml:space="preserve"> бүр хүргүүлнэ. </w:t>
      </w:r>
    </w:p>
    <w:p w14:paraId="3AD0905A" w14:textId="77777777" w:rsidR="00670575" w:rsidRPr="004E0528" w:rsidRDefault="00670575" w:rsidP="00B77BE0">
      <w:pPr>
        <w:spacing w:after="0" w:line="240" w:lineRule="auto"/>
        <w:ind w:left="-5" w:firstLine="572"/>
        <w:rPr>
          <w:szCs w:val="24"/>
          <w:lang w:val="mn-MN"/>
        </w:rPr>
      </w:pPr>
    </w:p>
    <w:p w14:paraId="4CCE89D8" w14:textId="178771B6" w:rsidR="00C13993" w:rsidRPr="004E0528" w:rsidRDefault="00670575" w:rsidP="00B77BE0">
      <w:pPr>
        <w:spacing w:after="0" w:line="240" w:lineRule="auto"/>
        <w:ind w:left="-5" w:firstLine="572"/>
        <w:rPr>
          <w:color w:val="000000" w:themeColor="text1"/>
          <w:szCs w:val="24"/>
          <w:lang w:val="mn-MN"/>
        </w:rPr>
      </w:pPr>
      <w:r w:rsidRPr="004E0528">
        <w:rPr>
          <w:color w:val="000000" w:themeColor="text1"/>
          <w:szCs w:val="24"/>
          <w:lang w:val="mn-MN"/>
        </w:rPr>
        <w:t>5</w:t>
      </w:r>
      <w:r w:rsidR="00C13993" w:rsidRPr="004E0528">
        <w:rPr>
          <w:color w:val="000000" w:themeColor="text1"/>
          <w:szCs w:val="24"/>
          <w:lang w:val="mn-MN"/>
        </w:rPr>
        <w:t>.</w:t>
      </w:r>
      <w:r w:rsidR="00963A8E" w:rsidRPr="004E0528">
        <w:rPr>
          <w:color w:val="000000" w:themeColor="text1"/>
          <w:szCs w:val="24"/>
          <w:lang w:val="mn-MN"/>
        </w:rPr>
        <w:t>2</w:t>
      </w:r>
      <w:r w:rsidR="00C13993" w:rsidRPr="004E0528">
        <w:rPr>
          <w:color w:val="000000" w:themeColor="text1"/>
          <w:szCs w:val="24"/>
          <w:lang w:val="mn-MN"/>
        </w:rPr>
        <w:t>.</w:t>
      </w:r>
      <w:r w:rsidR="001C64B9" w:rsidRPr="004E0528">
        <w:rPr>
          <w:color w:val="000000" w:themeColor="text1"/>
          <w:szCs w:val="24"/>
          <w:lang w:val="mn-MN"/>
        </w:rPr>
        <w:t xml:space="preserve">Тусгай сонирхлын аялал жуулчлал зохион байгуулагч нь үүсэж болзошгүй эрсдэлийн талаар харьяалах нутаг дэвсгэрийн </w:t>
      </w:r>
      <w:r w:rsidR="00C03C55">
        <w:rPr>
          <w:color w:val="000000" w:themeColor="text1"/>
          <w:szCs w:val="24"/>
          <w:lang w:val="mn-MN"/>
        </w:rPr>
        <w:t>о</w:t>
      </w:r>
      <w:r w:rsidR="00C03C55" w:rsidRPr="004E0528">
        <w:rPr>
          <w:color w:val="000000" w:themeColor="text1"/>
          <w:szCs w:val="24"/>
          <w:lang w:val="mn-MN"/>
        </w:rPr>
        <w:t xml:space="preserve">нцгой </w:t>
      </w:r>
      <w:r w:rsidR="001C64B9" w:rsidRPr="004E0528">
        <w:rPr>
          <w:color w:val="000000" w:themeColor="text1"/>
          <w:szCs w:val="24"/>
          <w:lang w:val="mn-MN"/>
        </w:rPr>
        <w:t xml:space="preserve">байдлын </w:t>
      </w:r>
      <w:r w:rsidR="00C03C55">
        <w:rPr>
          <w:color w:val="000000" w:themeColor="text1"/>
          <w:szCs w:val="24"/>
          <w:lang w:val="mn-MN"/>
        </w:rPr>
        <w:t>байгууллагад</w:t>
      </w:r>
      <w:r w:rsidR="001C64B9" w:rsidRPr="004E0528">
        <w:rPr>
          <w:color w:val="000000" w:themeColor="text1"/>
          <w:szCs w:val="24"/>
          <w:lang w:val="mn-MN"/>
        </w:rPr>
        <w:t xml:space="preserve"> урьдчилан мэдээлнэ. </w:t>
      </w:r>
    </w:p>
    <w:p w14:paraId="71E199EF" w14:textId="77777777" w:rsidR="00330107" w:rsidRPr="004E0528" w:rsidRDefault="00330107" w:rsidP="00B77BE0">
      <w:pPr>
        <w:spacing w:after="0" w:line="240" w:lineRule="auto"/>
        <w:ind w:left="-5" w:firstLine="572"/>
        <w:rPr>
          <w:color w:val="000000" w:themeColor="text1"/>
          <w:szCs w:val="24"/>
          <w:lang w:val="mn-MN"/>
        </w:rPr>
      </w:pPr>
    </w:p>
    <w:p w14:paraId="2A8B0F25" w14:textId="09484104" w:rsidR="00C13993" w:rsidRPr="004E0528" w:rsidRDefault="00670575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color w:val="000000" w:themeColor="text1"/>
          <w:szCs w:val="24"/>
          <w:lang w:val="mn-MN"/>
        </w:rPr>
        <w:t>5</w:t>
      </w:r>
      <w:r w:rsidR="00C13993" w:rsidRPr="004E0528">
        <w:rPr>
          <w:color w:val="000000" w:themeColor="text1"/>
          <w:szCs w:val="24"/>
          <w:lang w:val="mn-MN"/>
        </w:rPr>
        <w:t>.</w:t>
      </w:r>
      <w:r w:rsidR="001C64B9" w:rsidRPr="004E0528">
        <w:rPr>
          <w:color w:val="000000" w:themeColor="text1"/>
          <w:szCs w:val="24"/>
          <w:lang w:val="mn-MN"/>
        </w:rPr>
        <w:t>3</w:t>
      </w:r>
      <w:r w:rsidR="00C13993" w:rsidRPr="004E0528">
        <w:rPr>
          <w:color w:val="000000" w:themeColor="text1"/>
          <w:szCs w:val="24"/>
          <w:lang w:val="mn-MN"/>
        </w:rPr>
        <w:t xml:space="preserve">.Тусгай </w:t>
      </w:r>
      <w:r w:rsidR="00C13993" w:rsidRPr="004E0528">
        <w:rPr>
          <w:szCs w:val="24"/>
          <w:lang w:val="mn-MN"/>
        </w:rPr>
        <w:t>сонирхлын аялал жуулчлалын явцад байгаль орчинд хохирол учруулсан бол тухайн сум, дүүргийн Засаг дарга уч</w:t>
      </w:r>
      <w:r w:rsidR="00963A8E" w:rsidRPr="004E0528">
        <w:rPr>
          <w:szCs w:val="24"/>
          <w:lang w:val="mn-MN"/>
        </w:rPr>
        <w:t>руул</w:t>
      </w:r>
      <w:r w:rsidR="00C13993" w:rsidRPr="004E0528">
        <w:rPr>
          <w:szCs w:val="24"/>
          <w:lang w:val="mn-MN"/>
        </w:rPr>
        <w:t xml:space="preserve">сан хохирлыг буруутай этгээдээр </w:t>
      </w:r>
      <w:r w:rsidR="00EC3A4A">
        <w:rPr>
          <w:szCs w:val="24"/>
          <w:lang w:val="mn-MN"/>
        </w:rPr>
        <w:t>б</w:t>
      </w:r>
      <w:r w:rsidR="00EC3A4A" w:rsidRPr="004E0528">
        <w:rPr>
          <w:szCs w:val="24"/>
          <w:lang w:val="mn-MN"/>
        </w:rPr>
        <w:t>айгаль орчныг хамгаалах тухай хууль</w:t>
      </w:r>
      <w:r w:rsidR="00EC3A4A">
        <w:rPr>
          <w:szCs w:val="24"/>
          <w:lang w:val="mn-MN"/>
        </w:rPr>
        <w:t xml:space="preserve"> тогтоомжид</w:t>
      </w:r>
      <w:r w:rsidR="00EC3A4A" w:rsidRPr="004E0528">
        <w:rPr>
          <w:szCs w:val="24"/>
          <w:lang w:val="mn-MN"/>
        </w:rPr>
        <w:t xml:space="preserve"> заасны </w:t>
      </w:r>
      <w:r w:rsidR="006239CB" w:rsidRPr="004E0528">
        <w:rPr>
          <w:szCs w:val="24"/>
          <w:lang w:val="mn-MN"/>
        </w:rPr>
        <w:t xml:space="preserve">нөхөн </w:t>
      </w:r>
      <w:r w:rsidR="00332DB9" w:rsidRPr="004E0528">
        <w:rPr>
          <w:szCs w:val="24"/>
          <w:lang w:val="mn-MN"/>
        </w:rPr>
        <w:t>төлүүлэ</w:t>
      </w:r>
      <w:r w:rsidR="006239CB" w:rsidRPr="004E0528">
        <w:rPr>
          <w:szCs w:val="24"/>
          <w:lang w:val="mn-MN"/>
        </w:rPr>
        <w:t xml:space="preserve">х арга хэмжээг дагуу </w:t>
      </w:r>
      <w:r w:rsidR="00C13993" w:rsidRPr="004E0528">
        <w:rPr>
          <w:szCs w:val="24"/>
          <w:lang w:val="mn-MN"/>
        </w:rPr>
        <w:t>авна.</w:t>
      </w:r>
    </w:p>
    <w:p w14:paraId="2EA862E6" w14:textId="0CE6E806" w:rsidR="00670575" w:rsidRPr="004E0528" w:rsidRDefault="00670575" w:rsidP="00B77BE0">
      <w:pPr>
        <w:spacing w:after="0" w:line="240" w:lineRule="auto"/>
        <w:ind w:left="0" w:firstLine="572"/>
        <w:rPr>
          <w:szCs w:val="24"/>
          <w:lang w:val="mn-MN"/>
        </w:rPr>
      </w:pPr>
    </w:p>
    <w:p w14:paraId="115FF930" w14:textId="33F2E4C3" w:rsidR="00670575" w:rsidRPr="004E0528" w:rsidRDefault="00670575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5.</w:t>
      </w:r>
      <w:r w:rsidR="001C64B9" w:rsidRPr="004E0528">
        <w:rPr>
          <w:szCs w:val="24"/>
          <w:lang w:val="mn-MN"/>
        </w:rPr>
        <w:t>4</w:t>
      </w:r>
      <w:r w:rsidRPr="004E0528">
        <w:rPr>
          <w:szCs w:val="24"/>
          <w:lang w:val="mn-MN"/>
        </w:rPr>
        <w:t xml:space="preserve">.Энэ журмын бүртгэлийн хэрэгжилтэд Аялал жуулчлалын тухай хуулийн 26.1-д заасан нийтийн эрх зүйн хуулийн этгээд, жуулчны аюулгүй байдалд аймаг, нийслэл, сум, дүүргийн Засаг дарга, тэдгээрийн харьяа байгууллага хяналт тавьж ажиллана. </w:t>
      </w:r>
    </w:p>
    <w:p w14:paraId="6F2CAE02" w14:textId="60CB3BB6" w:rsidR="00670575" w:rsidRPr="004E0528" w:rsidRDefault="00670575" w:rsidP="00B77BE0">
      <w:pPr>
        <w:spacing w:after="0" w:line="240" w:lineRule="auto"/>
        <w:ind w:left="-5" w:firstLine="725"/>
        <w:rPr>
          <w:szCs w:val="24"/>
          <w:lang w:val="mn-MN"/>
        </w:rPr>
      </w:pPr>
    </w:p>
    <w:p w14:paraId="6FBEB279" w14:textId="51502D9E" w:rsidR="00670575" w:rsidRPr="004E0528" w:rsidRDefault="00670575" w:rsidP="00B77BE0">
      <w:pPr>
        <w:spacing w:after="0" w:line="240" w:lineRule="auto"/>
        <w:ind w:left="-5" w:firstLine="572"/>
        <w:rPr>
          <w:szCs w:val="24"/>
          <w:lang w:val="mn-MN"/>
        </w:rPr>
      </w:pPr>
      <w:r w:rsidRPr="004E0528">
        <w:rPr>
          <w:szCs w:val="24"/>
          <w:lang w:val="mn-MN"/>
        </w:rPr>
        <w:t>5.</w:t>
      </w:r>
      <w:r w:rsidR="008F72EE" w:rsidRPr="004E0528">
        <w:rPr>
          <w:szCs w:val="24"/>
          <w:lang w:val="mn-MN"/>
        </w:rPr>
        <w:t>5</w:t>
      </w:r>
      <w:r w:rsidRPr="004E0528">
        <w:rPr>
          <w:szCs w:val="24"/>
          <w:lang w:val="mn-MN"/>
        </w:rPr>
        <w:t xml:space="preserve">.Журмын хэрэгжилтийн тайланг Аялал жуулчлалын тухай хуулийн 26.1-д заасан нийтийн эрх зүйн хуулийн этгээд </w:t>
      </w:r>
      <w:r w:rsidR="008F72EE" w:rsidRPr="004E0528">
        <w:rPr>
          <w:szCs w:val="24"/>
          <w:lang w:val="mn-MN"/>
        </w:rPr>
        <w:t>хагас жил тутам гаргаж, Аялал жуулчлалын асуудал эрхэлсэн төрийн захиргааны төв байгууллагад хүргүүлнэ</w:t>
      </w:r>
      <w:r w:rsidRPr="004E0528">
        <w:rPr>
          <w:szCs w:val="24"/>
          <w:lang w:val="mn-MN"/>
        </w:rPr>
        <w:t xml:space="preserve">. </w:t>
      </w:r>
    </w:p>
    <w:p w14:paraId="33D0BE0E" w14:textId="77777777" w:rsidR="00C13993" w:rsidRDefault="00C13993" w:rsidP="004E0528">
      <w:pPr>
        <w:spacing w:after="0" w:line="240" w:lineRule="auto"/>
        <w:ind w:left="0" w:firstLine="0"/>
        <w:jc w:val="left"/>
        <w:rPr>
          <w:b/>
          <w:szCs w:val="24"/>
          <w:lang w:val="mn-MN"/>
        </w:rPr>
      </w:pPr>
      <w:r w:rsidRPr="004E0528">
        <w:rPr>
          <w:b/>
          <w:szCs w:val="24"/>
          <w:lang w:val="mn-MN"/>
        </w:rPr>
        <w:t xml:space="preserve"> </w:t>
      </w:r>
    </w:p>
    <w:p w14:paraId="7A27191F" w14:textId="77777777" w:rsidR="004E0528" w:rsidRDefault="004E0528" w:rsidP="004E0528">
      <w:pPr>
        <w:spacing w:after="0" w:line="240" w:lineRule="auto"/>
        <w:ind w:left="0" w:firstLine="0"/>
        <w:jc w:val="left"/>
        <w:rPr>
          <w:b/>
          <w:szCs w:val="24"/>
          <w:lang w:val="mn-MN"/>
        </w:rPr>
      </w:pPr>
    </w:p>
    <w:p w14:paraId="1DA727FD" w14:textId="77777777" w:rsidR="004E0528" w:rsidRPr="004E0528" w:rsidRDefault="004E0528" w:rsidP="00B77BE0">
      <w:pPr>
        <w:spacing w:after="0" w:line="240" w:lineRule="auto"/>
        <w:ind w:left="0" w:firstLine="0"/>
        <w:jc w:val="left"/>
        <w:rPr>
          <w:szCs w:val="24"/>
          <w:lang w:val="mn-MN"/>
        </w:rPr>
      </w:pPr>
    </w:p>
    <w:p w14:paraId="723582AB" w14:textId="0008DB3C" w:rsidR="00C13993" w:rsidRPr="004E0528" w:rsidRDefault="00670575" w:rsidP="00B77BE0">
      <w:pPr>
        <w:spacing w:line="240" w:lineRule="auto"/>
        <w:jc w:val="center"/>
        <w:rPr>
          <w:szCs w:val="24"/>
        </w:rPr>
      </w:pPr>
      <w:r w:rsidRPr="004E0528">
        <w:rPr>
          <w:szCs w:val="24"/>
        </w:rPr>
        <w:t>---</w:t>
      </w:r>
      <w:proofErr w:type="spellStart"/>
      <w:r w:rsidRPr="004E0528">
        <w:rPr>
          <w:szCs w:val="24"/>
        </w:rPr>
        <w:t>oOo</w:t>
      </w:r>
      <w:proofErr w:type="spellEnd"/>
      <w:r w:rsidRPr="004E0528">
        <w:rPr>
          <w:szCs w:val="24"/>
        </w:rPr>
        <w:t>---</w:t>
      </w:r>
    </w:p>
    <w:sectPr w:rsidR="00C13993" w:rsidRPr="004E0528" w:rsidSect="00C13993">
      <w:headerReference w:type="default" r:id="rId7"/>
      <w:footerReference w:type="default" r:id="rId8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3ED3" w14:textId="77777777" w:rsidR="0023272D" w:rsidRDefault="0023272D" w:rsidP="00670575">
      <w:pPr>
        <w:spacing w:after="0" w:line="240" w:lineRule="auto"/>
      </w:pPr>
      <w:r>
        <w:separator/>
      </w:r>
    </w:p>
  </w:endnote>
  <w:endnote w:type="continuationSeparator" w:id="0">
    <w:p w14:paraId="05357CF5" w14:textId="77777777" w:rsidR="0023272D" w:rsidRDefault="0023272D" w:rsidP="0067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08299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0F247" w14:textId="24AE521E" w:rsidR="00670575" w:rsidRPr="00670575" w:rsidRDefault="00670575" w:rsidP="00670575">
        <w:pPr>
          <w:pStyle w:val="Footer"/>
          <w:jc w:val="center"/>
          <w:rPr>
            <w:sz w:val="20"/>
            <w:szCs w:val="20"/>
          </w:rPr>
        </w:pPr>
        <w:r w:rsidRPr="00670575">
          <w:rPr>
            <w:sz w:val="20"/>
            <w:szCs w:val="20"/>
          </w:rPr>
          <w:fldChar w:fldCharType="begin"/>
        </w:r>
        <w:r w:rsidRPr="00670575">
          <w:rPr>
            <w:sz w:val="20"/>
            <w:szCs w:val="20"/>
          </w:rPr>
          <w:instrText xml:space="preserve"> PAGE   \* MERGEFORMAT </w:instrText>
        </w:r>
        <w:r w:rsidRPr="00670575">
          <w:rPr>
            <w:sz w:val="20"/>
            <w:szCs w:val="20"/>
          </w:rPr>
          <w:fldChar w:fldCharType="separate"/>
        </w:r>
        <w:r w:rsidR="00EC4D0A">
          <w:rPr>
            <w:noProof/>
            <w:sz w:val="20"/>
            <w:szCs w:val="20"/>
          </w:rPr>
          <w:t>6</w:t>
        </w:r>
        <w:r w:rsidRPr="0067057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6730" w14:textId="77777777" w:rsidR="0023272D" w:rsidRDefault="0023272D" w:rsidP="00670575">
      <w:pPr>
        <w:spacing w:after="0" w:line="240" w:lineRule="auto"/>
      </w:pPr>
      <w:r>
        <w:separator/>
      </w:r>
    </w:p>
  </w:footnote>
  <w:footnote w:type="continuationSeparator" w:id="0">
    <w:p w14:paraId="536D535A" w14:textId="77777777" w:rsidR="0023272D" w:rsidRDefault="0023272D" w:rsidP="0067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66E2" w14:textId="77777777" w:rsidR="00B77BE0" w:rsidRPr="00B77BE0" w:rsidRDefault="00B77BE0" w:rsidP="00B77BE0">
    <w:pPr>
      <w:spacing w:after="0" w:line="240" w:lineRule="auto"/>
      <w:ind w:right="20"/>
      <w:jc w:val="right"/>
      <w:rPr>
        <w:bCs/>
        <w:sz w:val="20"/>
        <w:szCs w:val="20"/>
        <w:lang w:val="mn-MN"/>
      </w:rPr>
    </w:pPr>
    <w:r w:rsidRPr="00B77BE0">
      <w:rPr>
        <w:bCs/>
        <w:sz w:val="20"/>
        <w:szCs w:val="20"/>
        <w:lang w:val="mn-MN"/>
      </w:rPr>
      <w:t>Төслийн хувилбар</w:t>
    </w:r>
  </w:p>
  <w:p w14:paraId="0F1FD852" w14:textId="77777777" w:rsidR="00B77BE0" w:rsidRPr="00B77BE0" w:rsidRDefault="00B77BE0" w:rsidP="00B77BE0">
    <w:pPr>
      <w:pStyle w:val="Header"/>
      <w:ind w:left="0"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0A6"/>
    <w:multiLevelType w:val="hybridMultilevel"/>
    <w:tmpl w:val="DD50C3E4"/>
    <w:lvl w:ilvl="0" w:tplc="88D4D0D6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C6E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0D2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E00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878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4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CB8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6CC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D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A15C73"/>
    <w:multiLevelType w:val="hybridMultilevel"/>
    <w:tmpl w:val="F8BAAB16"/>
    <w:lvl w:ilvl="0" w:tplc="12C0B7FC">
      <w:start w:val="3"/>
      <w:numFmt w:val="decimal"/>
      <w:lvlText w:val="%1."/>
      <w:lvlJc w:val="left"/>
      <w:pPr>
        <w:ind w:left="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A5120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64516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5732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6592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46966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81F86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07126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2ACC8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AA100C"/>
    <w:multiLevelType w:val="hybridMultilevel"/>
    <w:tmpl w:val="C0FAB51A"/>
    <w:lvl w:ilvl="0" w:tplc="19B8F258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61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AEA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9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23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2F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E0A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EB6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097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F672A"/>
    <w:multiLevelType w:val="hybridMultilevel"/>
    <w:tmpl w:val="F81CD858"/>
    <w:lvl w:ilvl="0" w:tplc="262CDCFA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88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0BA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C7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A75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2F6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66B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488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ED1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A75E6D"/>
    <w:multiLevelType w:val="hybridMultilevel"/>
    <w:tmpl w:val="8B2A4926"/>
    <w:lvl w:ilvl="0" w:tplc="9E20DD44">
      <w:start w:val="3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8FE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06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AA3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46B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6A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48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6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8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6860283">
    <w:abstractNumId w:val="3"/>
  </w:num>
  <w:num w:numId="2" w16cid:durableId="903685933">
    <w:abstractNumId w:val="0"/>
  </w:num>
  <w:num w:numId="3" w16cid:durableId="1302492716">
    <w:abstractNumId w:val="2"/>
  </w:num>
  <w:num w:numId="4" w16cid:durableId="1212880527">
    <w:abstractNumId w:val="1"/>
  </w:num>
  <w:num w:numId="5" w16cid:durableId="758677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93"/>
    <w:rsid w:val="00011F1B"/>
    <w:rsid w:val="00042266"/>
    <w:rsid w:val="000A02E3"/>
    <w:rsid w:val="000F5120"/>
    <w:rsid w:val="00181A80"/>
    <w:rsid w:val="001A309F"/>
    <w:rsid w:val="001A6595"/>
    <w:rsid w:val="001C18B6"/>
    <w:rsid w:val="001C64B9"/>
    <w:rsid w:val="00206A3B"/>
    <w:rsid w:val="00216FD6"/>
    <w:rsid w:val="00221BC7"/>
    <w:rsid w:val="0023272D"/>
    <w:rsid w:val="0026582F"/>
    <w:rsid w:val="002876AD"/>
    <w:rsid w:val="00294F64"/>
    <w:rsid w:val="002A693D"/>
    <w:rsid w:val="00330107"/>
    <w:rsid w:val="00332DB9"/>
    <w:rsid w:val="0036360D"/>
    <w:rsid w:val="00377403"/>
    <w:rsid w:val="003B51F2"/>
    <w:rsid w:val="003F44DE"/>
    <w:rsid w:val="00404C20"/>
    <w:rsid w:val="00454185"/>
    <w:rsid w:val="00491C34"/>
    <w:rsid w:val="004E0528"/>
    <w:rsid w:val="00547ADD"/>
    <w:rsid w:val="006239CB"/>
    <w:rsid w:val="00670575"/>
    <w:rsid w:val="006F4706"/>
    <w:rsid w:val="00715358"/>
    <w:rsid w:val="00737DD2"/>
    <w:rsid w:val="00743B34"/>
    <w:rsid w:val="007717AC"/>
    <w:rsid w:val="00782EB2"/>
    <w:rsid w:val="00795522"/>
    <w:rsid w:val="007A4088"/>
    <w:rsid w:val="007F0DEF"/>
    <w:rsid w:val="007F23AB"/>
    <w:rsid w:val="00826A5D"/>
    <w:rsid w:val="0083296B"/>
    <w:rsid w:val="008853AF"/>
    <w:rsid w:val="008A1526"/>
    <w:rsid w:val="008A68C7"/>
    <w:rsid w:val="008B3471"/>
    <w:rsid w:val="008F72EE"/>
    <w:rsid w:val="00951DD2"/>
    <w:rsid w:val="00963A8E"/>
    <w:rsid w:val="009B4580"/>
    <w:rsid w:val="009C5DFC"/>
    <w:rsid w:val="009E3EEB"/>
    <w:rsid w:val="009E4B88"/>
    <w:rsid w:val="009F0000"/>
    <w:rsid w:val="00A45BEF"/>
    <w:rsid w:val="00AD1FA1"/>
    <w:rsid w:val="00AF1A00"/>
    <w:rsid w:val="00B77BE0"/>
    <w:rsid w:val="00B842B9"/>
    <w:rsid w:val="00BB3050"/>
    <w:rsid w:val="00BD1378"/>
    <w:rsid w:val="00BE2FA7"/>
    <w:rsid w:val="00BE4C75"/>
    <w:rsid w:val="00C03C55"/>
    <w:rsid w:val="00C13993"/>
    <w:rsid w:val="00C34832"/>
    <w:rsid w:val="00C7757D"/>
    <w:rsid w:val="00D70FAA"/>
    <w:rsid w:val="00D73FD2"/>
    <w:rsid w:val="00D85F6B"/>
    <w:rsid w:val="00D861DA"/>
    <w:rsid w:val="00D8733E"/>
    <w:rsid w:val="00E2711E"/>
    <w:rsid w:val="00E61C48"/>
    <w:rsid w:val="00E83586"/>
    <w:rsid w:val="00EB77BB"/>
    <w:rsid w:val="00EC3A4A"/>
    <w:rsid w:val="00EC4D0A"/>
    <w:rsid w:val="00F04FA8"/>
    <w:rsid w:val="00F05B6F"/>
    <w:rsid w:val="00F34051"/>
    <w:rsid w:val="00F37676"/>
    <w:rsid w:val="00F44933"/>
    <w:rsid w:val="00F93FBF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1AB2"/>
  <w15:chartTrackingRefBased/>
  <w15:docId w15:val="{FE15B37E-C71C-4B31-9782-B171E0B9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93"/>
    <w:pPr>
      <w:spacing w:after="50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C13993"/>
    <w:pPr>
      <w:keepNext/>
      <w:keepLines/>
      <w:spacing w:after="11" w:line="267" w:lineRule="auto"/>
      <w:ind w:lef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993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7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7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70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75"/>
    <w:rPr>
      <w:rFonts w:ascii="Arial" w:eastAsia="Arial" w:hAnsi="Arial" w:cs="Arial"/>
      <w:color w:val="000000"/>
      <w:sz w:val="24"/>
    </w:rPr>
  </w:style>
  <w:style w:type="paragraph" w:styleId="Revision">
    <w:name w:val="Revision"/>
    <w:hidden/>
    <w:uiPriority w:val="99"/>
    <w:semiHidden/>
    <w:rsid w:val="004E0528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Рэн Лхагвабаяр</dc:creator>
  <cp:keywords/>
  <dc:description/>
  <cp:lastModifiedBy>Bolormaa</cp:lastModifiedBy>
  <cp:revision>2</cp:revision>
  <dcterms:created xsi:type="dcterms:W3CDTF">2023-10-06T01:11:00Z</dcterms:created>
  <dcterms:modified xsi:type="dcterms:W3CDTF">2023-10-06T01:11:00Z</dcterms:modified>
</cp:coreProperties>
</file>